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9D9DC" w14:textId="77777777" w:rsidR="00091DF1" w:rsidRPr="00E42A67" w:rsidRDefault="00000000">
      <w:pPr>
        <w:spacing w:line="480" w:lineRule="auto"/>
        <w:rPr>
          <w:rFonts w:ascii="Arial" w:eastAsia="Arial" w:hAnsi="Arial" w:cs="Arial"/>
          <w:b/>
          <w:sz w:val="22"/>
          <w:szCs w:val="22"/>
          <w:lang w:val="en-US"/>
        </w:rPr>
      </w:pPr>
      <w:r w:rsidRPr="00E42A67">
        <w:rPr>
          <w:rFonts w:ascii="Arial" w:hAnsi="Arial" w:cs="Arial"/>
          <w:b/>
          <w:sz w:val="22"/>
          <w:szCs w:val="22"/>
          <w:lang w:val="en-US"/>
        </w:rPr>
        <w:t xml:space="preserve">The influence of ultrasound in the choice of surgical technique to repair inguinal hernia: a prospective multicentric cohort study </w:t>
      </w:r>
    </w:p>
    <w:p w14:paraId="7737B46F" w14:textId="77777777"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Authorship line: PT Surg*</w:t>
      </w:r>
    </w:p>
    <w:p w14:paraId="2F11F0E0" w14:textId="77777777"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ab/>
        <w:t xml:space="preserve">*Full list of PubMed citable authors available in Appendix 1 </w:t>
      </w:r>
    </w:p>
    <w:p w14:paraId="5E52803D" w14:textId="77777777" w:rsidR="00091DF1" w:rsidRPr="00E42A67" w:rsidRDefault="00091DF1">
      <w:pPr>
        <w:spacing w:line="480" w:lineRule="auto"/>
        <w:rPr>
          <w:rFonts w:ascii="Arial" w:eastAsia="Arial" w:hAnsi="Arial" w:cs="Arial"/>
          <w:sz w:val="22"/>
          <w:szCs w:val="22"/>
          <w:lang w:val="en-US"/>
        </w:rPr>
      </w:pPr>
    </w:p>
    <w:p w14:paraId="1E0E8D36" w14:textId="77777777" w:rsidR="00091DF1" w:rsidRPr="00E42A67" w:rsidRDefault="00091DF1">
      <w:pPr>
        <w:spacing w:line="480" w:lineRule="auto"/>
        <w:rPr>
          <w:rFonts w:ascii="Arial" w:eastAsia="Arial" w:hAnsi="Arial" w:cs="Arial"/>
          <w:sz w:val="22"/>
          <w:szCs w:val="22"/>
          <w:lang w:val="en-US"/>
        </w:rPr>
      </w:pPr>
    </w:p>
    <w:p w14:paraId="2F4C1D6C" w14:textId="77777777" w:rsidR="00091DF1" w:rsidRPr="00E42A67" w:rsidRDefault="00091DF1">
      <w:pPr>
        <w:spacing w:line="480" w:lineRule="auto"/>
        <w:rPr>
          <w:rFonts w:ascii="Arial" w:eastAsia="Arial" w:hAnsi="Arial" w:cs="Arial"/>
          <w:sz w:val="22"/>
          <w:szCs w:val="22"/>
          <w:lang w:val="en-US"/>
        </w:rPr>
      </w:pPr>
    </w:p>
    <w:p w14:paraId="161172AE" w14:textId="77777777" w:rsidR="00091DF1" w:rsidRPr="00E42A67" w:rsidRDefault="00091DF1">
      <w:pPr>
        <w:spacing w:line="480" w:lineRule="auto"/>
        <w:rPr>
          <w:rFonts w:ascii="Arial" w:eastAsia="Arial" w:hAnsi="Arial" w:cs="Arial"/>
          <w:sz w:val="22"/>
          <w:szCs w:val="22"/>
          <w:lang w:val="en-US"/>
        </w:rPr>
      </w:pPr>
    </w:p>
    <w:p w14:paraId="36694AC3" w14:textId="77777777" w:rsidR="00091DF1" w:rsidRPr="00E42A67" w:rsidRDefault="00000000">
      <w:pPr>
        <w:spacing w:line="480" w:lineRule="auto"/>
        <w:rPr>
          <w:rFonts w:ascii="Arial" w:eastAsia="Arial" w:hAnsi="Arial" w:cs="Arial"/>
          <w:b/>
          <w:sz w:val="22"/>
          <w:szCs w:val="22"/>
          <w:lang w:val="en-US"/>
        </w:rPr>
      </w:pPr>
      <w:r w:rsidRPr="00E42A67">
        <w:rPr>
          <w:rFonts w:ascii="Arial" w:eastAsia="Arial" w:hAnsi="Arial" w:cs="Arial"/>
          <w:b/>
          <w:sz w:val="22"/>
          <w:szCs w:val="22"/>
          <w:lang w:val="en-US"/>
        </w:rPr>
        <w:t xml:space="preserve">Corresponding author: </w:t>
      </w:r>
    </w:p>
    <w:p w14:paraId="0065F49C" w14:textId="77777777"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Mafalda Sampaio-Alves</w:t>
      </w:r>
    </w:p>
    <w:p w14:paraId="6265A903" w14:textId="77777777"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sampaioalvesm@gmail.com</w:t>
      </w:r>
    </w:p>
    <w:p w14:paraId="7111B599" w14:textId="77777777"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 xml:space="preserve">ORCID ID: 0000-0002-1214-8470 </w:t>
      </w:r>
    </w:p>
    <w:p w14:paraId="4F70B12E" w14:textId="77777777" w:rsidR="00091DF1" w:rsidRPr="00E42A67" w:rsidRDefault="00091DF1">
      <w:pPr>
        <w:spacing w:line="480" w:lineRule="auto"/>
        <w:rPr>
          <w:rFonts w:ascii="Arial" w:eastAsia="Arial" w:hAnsi="Arial" w:cs="Arial"/>
          <w:sz w:val="22"/>
          <w:szCs w:val="22"/>
          <w:lang w:val="en-US"/>
        </w:rPr>
      </w:pPr>
    </w:p>
    <w:p w14:paraId="314A22A1" w14:textId="77777777"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b/>
          <w:sz w:val="22"/>
          <w:szCs w:val="22"/>
          <w:lang w:val="en-US"/>
        </w:rPr>
        <w:t>Trial Registration Number:</w:t>
      </w:r>
      <w:r w:rsidRPr="00E42A67">
        <w:rPr>
          <w:rFonts w:ascii="Arial" w:eastAsia="Arial" w:hAnsi="Arial" w:cs="Arial"/>
          <w:sz w:val="22"/>
          <w:szCs w:val="22"/>
          <w:lang w:val="en-US"/>
        </w:rPr>
        <w:t xml:space="preserve"> Clinicaltrials.gov (NCT04328597) </w:t>
      </w:r>
    </w:p>
    <w:p w14:paraId="041F4A11" w14:textId="77777777" w:rsidR="00091DF1" w:rsidRPr="00E42A67" w:rsidRDefault="00091DF1">
      <w:pPr>
        <w:spacing w:line="480" w:lineRule="auto"/>
        <w:rPr>
          <w:rFonts w:ascii="Arial" w:eastAsia="Arial" w:hAnsi="Arial" w:cs="Arial"/>
          <w:sz w:val="22"/>
          <w:szCs w:val="22"/>
          <w:lang w:val="en-US"/>
        </w:rPr>
      </w:pPr>
    </w:p>
    <w:p w14:paraId="3F691DE8" w14:textId="77777777" w:rsidR="00091DF1" w:rsidRPr="00E42A67" w:rsidRDefault="00000000">
      <w:pPr>
        <w:pBdr>
          <w:top w:val="nil"/>
          <w:left w:val="nil"/>
          <w:bottom w:val="nil"/>
          <w:right w:val="nil"/>
          <w:between w:val="nil"/>
        </w:pBdr>
        <w:spacing w:line="480" w:lineRule="auto"/>
        <w:rPr>
          <w:rFonts w:ascii="Arial" w:eastAsia="Arial" w:hAnsi="Arial" w:cs="Arial"/>
          <w:color w:val="000000"/>
          <w:sz w:val="22"/>
          <w:szCs w:val="22"/>
          <w:lang w:val="en-US"/>
        </w:rPr>
      </w:pPr>
      <w:r w:rsidRPr="00E42A67">
        <w:rPr>
          <w:rFonts w:ascii="Arial" w:eastAsia="Arial" w:hAnsi="Arial" w:cs="Arial"/>
          <w:b/>
          <w:color w:val="000000"/>
          <w:sz w:val="22"/>
          <w:szCs w:val="22"/>
          <w:lang w:val="en-US"/>
        </w:rPr>
        <w:t>Keywords:</w:t>
      </w:r>
      <w:r w:rsidRPr="00E42A67">
        <w:rPr>
          <w:rFonts w:ascii="Arial" w:eastAsia="Arial" w:hAnsi="Arial" w:cs="Arial"/>
          <w:color w:val="000000"/>
          <w:sz w:val="22"/>
          <w:szCs w:val="22"/>
          <w:lang w:val="en-US"/>
        </w:rPr>
        <w:t xml:space="preserve"> Inguinal hernia, Surgical technique, Ultrasound, Diagnosis, Physical examination</w:t>
      </w:r>
      <w:r w:rsidRPr="00E42A67">
        <w:rPr>
          <w:rFonts w:ascii="Arial" w:eastAsia="Arial" w:hAnsi="Arial" w:cs="Arial"/>
          <w:color w:val="999999"/>
          <w:sz w:val="22"/>
          <w:szCs w:val="22"/>
          <w:lang w:val="en-US"/>
        </w:rPr>
        <w:t xml:space="preserve"> </w:t>
      </w:r>
    </w:p>
    <w:p w14:paraId="3EAD1BCE" w14:textId="77777777" w:rsidR="00091DF1" w:rsidRDefault="00091DF1">
      <w:pPr>
        <w:spacing w:line="480" w:lineRule="auto"/>
        <w:rPr>
          <w:rFonts w:ascii="Arial" w:eastAsia="Arial" w:hAnsi="Arial" w:cs="Arial"/>
          <w:sz w:val="22"/>
          <w:szCs w:val="22"/>
          <w:lang w:val="en-US"/>
        </w:rPr>
      </w:pPr>
    </w:p>
    <w:p w14:paraId="716A1837" w14:textId="77777777" w:rsidR="00E42A67" w:rsidRDefault="00E42A67">
      <w:pPr>
        <w:spacing w:line="480" w:lineRule="auto"/>
        <w:rPr>
          <w:rFonts w:ascii="Arial" w:eastAsia="Arial" w:hAnsi="Arial" w:cs="Arial"/>
          <w:sz w:val="22"/>
          <w:szCs w:val="22"/>
          <w:lang w:val="en-US"/>
        </w:rPr>
      </w:pPr>
    </w:p>
    <w:p w14:paraId="601E452A" w14:textId="77777777" w:rsidR="00E42A67" w:rsidRDefault="00E42A67">
      <w:pPr>
        <w:spacing w:line="480" w:lineRule="auto"/>
        <w:rPr>
          <w:rFonts w:ascii="Arial" w:eastAsia="Arial" w:hAnsi="Arial" w:cs="Arial"/>
          <w:sz w:val="22"/>
          <w:szCs w:val="22"/>
          <w:lang w:val="en-US"/>
        </w:rPr>
      </w:pPr>
    </w:p>
    <w:p w14:paraId="189C1C31" w14:textId="77777777" w:rsidR="00E42A67" w:rsidRDefault="00E42A67">
      <w:pPr>
        <w:spacing w:line="480" w:lineRule="auto"/>
        <w:rPr>
          <w:rFonts w:ascii="Arial" w:eastAsia="Arial" w:hAnsi="Arial" w:cs="Arial"/>
          <w:sz w:val="22"/>
          <w:szCs w:val="22"/>
          <w:lang w:val="en-US"/>
        </w:rPr>
      </w:pPr>
    </w:p>
    <w:p w14:paraId="622B515E" w14:textId="77777777" w:rsidR="00E42A67" w:rsidRDefault="00E42A67">
      <w:pPr>
        <w:spacing w:line="480" w:lineRule="auto"/>
        <w:rPr>
          <w:rFonts w:ascii="Arial" w:eastAsia="Arial" w:hAnsi="Arial" w:cs="Arial"/>
          <w:sz w:val="22"/>
          <w:szCs w:val="22"/>
          <w:lang w:val="en-US"/>
        </w:rPr>
      </w:pPr>
    </w:p>
    <w:p w14:paraId="75869691" w14:textId="77777777" w:rsidR="00E42A67" w:rsidRDefault="00E42A67">
      <w:pPr>
        <w:spacing w:line="480" w:lineRule="auto"/>
        <w:rPr>
          <w:rFonts w:ascii="Arial" w:eastAsia="Arial" w:hAnsi="Arial" w:cs="Arial"/>
          <w:sz w:val="22"/>
          <w:szCs w:val="22"/>
          <w:lang w:val="en-US"/>
        </w:rPr>
      </w:pPr>
    </w:p>
    <w:p w14:paraId="27A77164" w14:textId="77777777" w:rsidR="00E42A67" w:rsidRDefault="00E42A67">
      <w:pPr>
        <w:spacing w:line="480" w:lineRule="auto"/>
        <w:rPr>
          <w:rFonts w:ascii="Arial" w:eastAsia="Arial" w:hAnsi="Arial" w:cs="Arial"/>
          <w:sz w:val="22"/>
          <w:szCs w:val="22"/>
          <w:lang w:val="en-US"/>
        </w:rPr>
      </w:pPr>
    </w:p>
    <w:p w14:paraId="24EFE4C5" w14:textId="77777777" w:rsidR="00E42A67" w:rsidRDefault="00E42A67">
      <w:pPr>
        <w:spacing w:line="480" w:lineRule="auto"/>
        <w:rPr>
          <w:rFonts w:ascii="Arial" w:eastAsia="Arial" w:hAnsi="Arial" w:cs="Arial"/>
          <w:sz w:val="22"/>
          <w:szCs w:val="22"/>
          <w:lang w:val="en-US"/>
        </w:rPr>
      </w:pPr>
    </w:p>
    <w:p w14:paraId="797FE303" w14:textId="77777777" w:rsidR="00E42A67" w:rsidRDefault="00E42A67">
      <w:pPr>
        <w:spacing w:line="480" w:lineRule="auto"/>
        <w:rPr>
          <w:rFonts w:ascii="Arial" w:eastAsia="Arial" w:hAnsi="Arial" w:cs="Arial"/>
          <w:sz w:val="22"/>
          <w:szCs w:val="22"/>
          <w:lang w:val="en-US"/>
        </w:rPr>
      </w:pPr>
    </w:p>
    <w:p w14:paraId="1B71AC8B" w14:textId="77777777" w:rsidR="00E42A67" w:rsidRDefault="00E42A67">
      <w:pPr>
        <w:spacing w:line="480" w:lineRule="auto"/>
        <w:rPr>
          <w:rFonts w:ascii="Arial" w:eastAsia="Arial" w:hAnsi="Arial" w:cs="Arial"/>
          <w:sz w:val="22"/>
          <w:szCs w:val="22"/>
          <w:lang w:val="en-US"/>
        </w:rPr>
      </w:pPr>
    </w:p>
    <w:p w14:paraId="400D31F2" w14:textId="77777777" w:rsidR="00E42A67" w:rsidRPr="00E42A67" w:rsidRDefault="00E42A67">
      <w:pPr>
        <w:spacing w:line="480" w:lineRule="auto"/>
        <w:rPr>
          <w:rFonts w:ascii="Arial" w:eastAsia="Arial" w:hAnsi="Arial" w:cs="Arial"/>
          <w:sz w:val="22"/>
          <w:szCs w:val="22"/>
          <w:lang w:val="en-US"/>
        </w:rPr>
      </w:pPr>
    </w:p>
    <w:p w14:paraId="12109577" w14:textId="77777777" w:rsidR="00091DF1" w:rsidRPr="00E42A67" w:rsidRDefault="00000000">
      <w:pPr>
        <w:spacing w:line="480" w:lineRule="auto"/>
        <w:rPr>
          <w:rFonts w:ascii="Arial" w:eastAsia="Arial" w:hAnsi="Arial" w:cs="Arial"/>
          <w:b/>
          <w:color w:val="222222"/>
          <w:sz w:val="22"/>
          <w:szCs w:val="22"/>
        </w:rPr>
      </w:pPr>
      <w:r w:rsidRPr="00E42A67">
        <w:rPr>
          <w:rFonts w:ascii="Arial" w:eastAsia="Arial" w:hAnsi="Arial" w:cs="Arial"/>
          <w:b/>
          <w:color w:val="222222"/>
          <w:sz w:val="22"/>
          <w:szCs w:val="22"/>
        </w:rPr>
        <w:lastRenderedPageBreak/>
        <w:t>Appendices</w:t>
      </w:r>
    </w:p>
    <w:p w14:paraId="2142B1BA" w14:textId="77777777" w:rsidR="00091DF1" w:rsidRPr="00E42A67" w:rsidRDefault="00091DF1">
      <w:pPr>
        <w:spacing w:line="480" w:lineRule="auto"/>
        <w:rPr>
          <w:rFonts w:ascii="Arial" w:eastAsia="Arial" w:hAnsi="Arial" w:cs="Arial"/>
          <w:b/>
          <w:color w:val="222222"/>
          <w:sz w:val="22"/>
          <w:szCs w:val="22"/>
        </w:rPr>
      </w:pPr>
    </w:p>
    <w:tbl>
      <w:tblPr>
        <w:tblStyle w:va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8"/>
        <w:gridCol w:w="1706"/>
      </w:tblGrid>
      <w:tr w:rsidR="00091DF1" w:rsidRPr="00E42A67" w14:paraId="4E2479D5" w14:textId="77777777" w:rsidTr="00E42A67">
        <w:tc>
          <w:tcPr>
            <w:tcW w:w="7508" w:type="dxa"/>
          </w:tcPr>
          <w:p w14:paraId="16A8E897" w14:textId="77777777" w:rsidR="00091DF1" w:rsidRPr="00E42A67" w:rsidRDefault="00000000">
            <w:pPr>
              <w:spacing w:line="480" w:lineRule="auto"/>
              <w:rPr>
                <w:rFonts w:ascii="Arial" w:eastAsia="Arial" w:hAnsi="Arial" w:cs="Arial"/>
                <w:color w:val="222222"/>
                <w:sz w:val="22"/>
                <w:szCs w:val="22"/>
              </w:rPr>
            </w:pPr>
            <w:r w:rsidRPr="00E42A67">
              <w:rPr>
                <w:rFonts w:ascii="Arial" w:eastAsia="Arial" w:hAnsi="Arial" w:cs="Arial"/>
                <w:color w:val="222222"/>
                <w:sz w:val="22"/>
                <w:szCs w:val="22"/>
              </w:rPr>
              <w:t>Appendix 1 – List of authors</w:t>
            </w:r>
          </w:p>
        </w:tc>
        <w:tc>
          <w:tcPr>
            <w:tcW w:w="1706" w:type="dxa"/>
          </w:tcPr>
          <w:p w14:paraId="68EFAF49" w14:textId="59AEFF61" w:rsidR="00091DF1" w:rsidRPr="00E42A67" w:rsidRDefault="00000000">
            <w:pPr>
              <w:spacing w:line="480" w:lineRule="auto"/>
              <w:rPr>
                <w:rFonts w:ascii="Arial" w:eastAsia="Arial" w:hAnsi="Arial" w:cs="Arial"/>
                <w:color w:val="222222"/>
                <w:sz w:val="22"/>
                <w:szCs w:val="22"/>
              </w:rPr>
            </w:pPr>
            <w:r w:rsidRPr="00E42A67">
              <w:rPr>
                <w:rFonts w:ascii="Arial" w:eastAsia="Arial" w:hAnsi="Arial" w:cs="Arial"/>
                <w:color w:val="222222"/>
                <w:sz w:val="22"/>
                <w:szCs w:val="22"/>
              </w:rPr>
              <w:t xml:space="preserve">Pages </w:t>
            </w:r>
            <w:r w:rsidR="00E42A67">
              <w:rPr>
                <w:rFonts w:ascii="Arial" w:eastAsia="Arial" w:hAnsi="Arial" w:cs="Arial"/>
                <w:color w:val="222222"/>
                <w:sz w:val="22"/>
                <w:szCs w:val="22"/>
              </w:rPr>
              <w:t>3</w:t>
            </w:r>
            <w:r w:rsidRPr="00E42A67">
              <w:rPr>
                <w:rFonts w:ascii="Arial" w:eastAsia="Arial" w:hAnsi="Arial" w:cs="Arial"/>
                <w:color w:val="222222"/>
                <w:sz w:val="22"/>
                <w:szCs w:val="22"/>
              </w:rPr>
              <w:t>-</w:t>
            </w:r>
            <w:r w:rsidR="00E42A67">
              <w:rPr>
                <w:rFonts w:ascii="Arial" w:eastAsia="Arial" w:hAnsi="Arial" w:cs="Arial"/>
                <w:color w:val="222222"/>
                <w:sz w:val="22"/>
                <w:szCs w:val="22"/>
              </w:rPr>
              <w:t>6</w:t>
            </w:r>
          </w:p>
        </w:tc>
      </w:tr>
      <w:tr w:rsidR="00091DF1" w:rsidRPr="00E42A67" w14:paraId="6DEDFB72" w14:textId="77777777" w:rsidTr="00E42A67">
        <w:tc>
          <w:tcPr>
            <w:tcW w:w="7508" w:type="dxa"/>
          </w:tcPr>
          <w:p w14:paraId="6862B2F3" w14:textId="77777777" w:rsidR="00091DF1" w:rsidRPr="00E42A67" w:rsidRDefault="00000000">
            <w:pPr>
              <w:spacing w:line="480" w:lineRule="auto"/>
              <w:rPr>
                <w:rFonts w:ascii="Arial" w:eastAsia="Arial" w:hAnsi="Arial" w:cs="Arial"/>
                <w:color w:val="222222"/>
                <w:sz w:val="22"/>
                <w:szCs w:val="22"/>
                <w:lang w:val="en-US"/>
              </w:rPr>
            </w:pPr>
            <w:r w:rsidRPr="00E42A67">
              <w:rPr>
                <w:rFonts w:ascii="Arial" w:eastAsia="Arial" w:hAnsi="Arial" w:cs="Arial"/>
                <w:color w:val="222222"/>
                <w:sz w:val="22"/>
                <w:szCs w:val="22"/>
                <w:lang w:val="en-US"/>
              </w:rPr>
              <w:t xml:space="preserve">Appendix 2 – Supplementary tables and materials </w:t>
            </w:r>
          </w:p>
        </w:tc>
        <w:tc>
          <w:tcPr>
            <w:tcW w:w="1706" w:type="dxa"/>
          </w:tcPr>
          <w:p w14:paraId="2D77F490" w14:textId="1DC6CE3C" w:rsidR="00091DF1" w:rsidRPr="00E42A67" w:rsidRDefault="00000000">
            <w:pPr>
              <w:spacing w:line="480" w:lineRule="auto"/>
              <w:rPr>
                <w:rFonts w:ascii="Arial" w:eastAsia="Arial" w:hAnsi="Arial" w:cs="Arial"/>
                <w:color w:val="222222"/>
                <w:sz w:val="22"/>
                <w:szCs w:val="22"/>
              </w:rPr>
            </w:pPr>
            <w:r w:rsidRPr="00E42A67">
              <w:rPr>
                <w:rFonts w:ascii="Arial" w:eastAsia="Arial" w:hAnsi="Arial" w:cs="Arial"/>
                <w:color w:val="222222"/>
                <w:sz w:val="22"/>
                <w:szCs w:val="22"/>
              </w:rPr>
              <w:t xml:space="preserve">Pages  </w:t>
            </w:r>
            <w:r w:rsidR="00E42A67">
              <w:rPr>
                <w:rFonts w:ascii="Arial" w:eastAsia="Arial" w:hAnsi="Arial" w:cs="Arial"/>
                <w:color w:val="222222"/>
                <w:sz w:val="22"/>
                <w:szCs w:val="22"/>
              </w:rPr>
              <w:t>7</w:t>
            </w:r>
            <w:r w:rsidRPr="00E42A67">
              <w:rPr>
                <w:rFonts w:ascii="Arial" w:eastAsia="Arial" w:hAnsi="Arial" w:cs="Arial"/>
                <w:color w:val="222222"/>
                <w:sz w:val="22"/>
                <w:szCs w:val="22"/>
              </w:rPr>
              <w:t>-</w:t>
            </w:r>
            <w:r w:rsidR="00E42A67">
              <w:rPr>
                <w:rFonts w:ascii="Arial" w:eastAsia="Arial" w:hAnsi="Arial" w:cs="Arial"/>
                <w:color w:val="222222"/>
                <w:sz w:val="22"/>
                <w:szCs w:val="22"/>
              </w:rPr>
              <w:t>9</w:t>
            </w:r>
          </w:p>
        </w:tc>
      </w:tr>
      <w:tr w:rsidR="00091DF1" w:rsidRPr="00E42A67" w14:paraId="5CD700CB" w14:textId="77777777" w:rsidTr="00E42A67">
        <w:tc>
          <w:tcPr>
            <w:tcW w:w="7508" w:type="dxa"/>
          </w:tcPr>
          <w:p w14:paraId="5DD43B06" w14:textId="77777777" w:rsidR="00091DF1" w:rsidRPr="00E42A67" w:rsidRDefault="00000000">
            <w:pPr>
              <w:spacing w:line="480" w:lineRule="auto"/>
              <w:rPr>
                <w:rFonts w:ascii="Arial" w:eastAsia="Arial" w:hAnsi="Arial" w:cs="Arial"/>
                <w:color w:val="222222"/>
                <w:sz w:val="22"/>
                <w:szCs w:val="22"/>
              </w:rPr>
            </w:pPr>
            <w:r w:rsidRPr="00E42A67">
              <w:rPr>
                <w:rFonts w:ascii="Arial" w:eastAsia="Arial" w:hAnsi="Arial" w:cs="Arial"/>
                <w:color w:val="222222"/>
                <w:sz w:val="22"/>
                <w:szCs w:val="22"/>
              </w:rPr>
              <w:t xml:space="preserve">Appendix 3 – Definitions </w:t>
            </w:r>
          </w:p>
        </w:tc>
        <w:tc>
          <w:tcPr>
            <w:tcW w:w="1706" w:type="dxa"/>
          </w:tcPr>
          <w:p w14:paraId="31E943B3" w14:textId="362AE0E1" w:rsidR="00091DF1" w:rsidRPr="00E42A67" w:rsidRDefault="00000000">
            <w:pPr>
              <w:spacing w:line="480" w:lineRule="auto"/>
              <w:rPr>
                <w:rFonts w:ascii="Arial" w:eastAsia="Arial" w:hAnsi="Arial" w:cs="Arial"/>
                <w:color w:val="222222"/>
                <w:sz w:val="22"/>
                <w:szCs w:val="22"/>
              </w:rPr>
            </w:pPr>
            <w:r w:rsidRPr="00E42A67">
              <w:rPr>
                <w:rFonts w:ascii="Arial" w:eastAsia="Arial" w:hAnsi="Arial" w:cs="Arial"/>
                <w:color w:val="222222"/>
                <w:sz w:val="22"/>
                <w:szCs w:val="22"/>
              </w:rPr>
              <w:t>Pages 10</w:t>
            </w:r>
          </w:p>
        </w:tc>
      </w:tr>
      <w:tr w:rsidR="00091DF1" w:rsidRPr="00E42A67" w14:paraId="3226E6A0" w14:textId="77777777" w:rsidTr="00E42A67">
        <w:tc>
          <w:tcPr>
            <w:tcW w:w="7508" w:type="dxa"/>
          </w:tcPr>
          <w:p w14:paraId="3F46529F" w14:textId="77777777" w:rsidR="00091DF1" w:rsidRPr="00E42A67" w:rsidRDefault="00000000">
            <w:pPr>
              <w:spacing w:line="480" w:lineRule="auto"/>
              <w:rPr>
                <w:rFonts w:ascii="Arial" w:eastAsia="Arial" w:hAnsi="Arial" w:cs="Arial"/>
                <w:color w:val="222222"/>
                <w:sz w:val="22"/>
                <w:szCs w:val="22"/>
              </w:rPr>
            </w:pPr>
            <w:r w:rsidRPr="00E42A67">
              <w:rPr>
                <w:rFonts w:ascii="Arial" w:eastAsia="Arial" w:hAnsi="Arial" w:cs="Arial"/>
                <w:color w:val="222222"/>
                <w:sz w:val="22"/>
                <w:szCs w:val="22"/>
              </w:rPr>
              <w:t>Appendix 4 – Additional References</w:t>
            </w:r>
          </w:p>
        </w:tc>
        <w:tc>
          <w:tcPr>
            <w:tcW w:w="1706" w:type="dxa"/>
          </w:tcPr>
          <w:p w14:paraId="07DC86AA" w14:textId="77777777" w:rsidR="00091DF1" w:rsidRPr="00E42A67" w:rsidRDefault="00000000">
            <w:pPr>
              <w:spacing w:line="480" w:lineRule="auto"/>
              <w:rPr>
                <w:rFonts w:ascii="Arial" w:eastAsia="Arial" w:hAnsi="Arial" w:cs="Arial"/>
                <w:color w:val="222222"/>
                <w:sz w:val="22"/>
                <w:szCs w:val="22"/>
              </w:rPr>
            </w:pPr>
            <w:r w:rsidRPr="00E42A67">
              <w:rPr>
                <w:rFonts w:ascii="Arial" w:eastAsia="Arial" w:hAnsi="Arial" w:cs="Arial"/>
                <w:color w:val="222222"/>
                <w:sz w:val="22"/>
                <w:szCs w:val="22"/>
              </w:rPr>
              <w:t>Page 11</w:t>
            </w:r>
          </w:p>
        </w:tc>
      </w:tr>
    </w:tbl>
    <w:p w14:paraId="196A4AD0" w14:textId="77777777" w:rsidR="00091DF1" w:rsidRPr="00E42A67" w:rsidRDefault="00091DF1">
      <w:pPr>
        <w:spacing w:line="480" w:lineRule="auto"/>
        <w:rPr>
          <w:rFonts w:ascii="Arial" w:eastAsia="Arial" w:hAnsi="Arial" w:cs="Arial"/>
          <w:b/>
          <w:color w:val="222222"/>
          <w:sz w:val="22"/>
          <w:szCs w:val="22"/>
        </w:rPr>
        <w:sectPr w:rsidR="00091DF1" w:rsidRPr="00E42A67">
          <w:footerReference w:type="even" r:id="rId6"/>
          <w:footerReference w:type="default" r:id="rId7"/>
          <w:footerReference w:type="first" r:id="rId8"/>
          <w:pgSz w:w="11900" w:h="16840"/>
          <w:pgMar w:top="1440" w:right="1440" w:bottom="1440" w:left="1440" w:header="708" w:footer="708" w:gutter="0"/>
          <w:pgNumType w:start="1"/>
          <w:cols w:space="720"/>
          <w:titlePg/>
        </w:sectPr>
      </w:pPr>
    </w:p>
    <w:p w14:paraId="1DC4DA5E" w14:textId="77777777" w:rsidR="00091DF1" w:rsidRPr="00E42A67" w:rsidRDefault="00000000">
      <w:pPr>
        <w:spacing w:line="480" w:lineRule="auto"/>
        <w:rPr>
          <w:rFonts w:ascii="Arial" w:eastAsia="Arial" w:hAnsi="Arial" w:cs="Arial"/>
          <w:b/>
          <w:color w:val="222222"/>
          <w:sz w:val="22"/>
          <w:szCs w:val="22"/>
        </w:rPr>
      </w:pPr>
      <w:r w:rsidRPr="00E42A67">
        <w:rPr>
          <w:rFonts w:ascii="Arial" w:eastAsia="Arial" w:hAnsi="Arial" w:cs="Arial"/>
          <w:b/>
          <w:color w:val="222222"/>
          <w:sz w:val="22"/>
          <w:szCs w:val="22"/>
        </w:rPr>
        <w:lastRenderedPageBreak/>
        <w:t>Appendix 1 - List of authors</w:t>
      </w:r>
    </w:p>
    <w:p w14:paraId="23FA0298" w14:textId="77777777" w:rsidR="00091DF1" w:rsidRPr="00E42A67" w:rsidRDefault="00000000">
      <w:pPr>
        <w:spacing w:line="480" w:lineRule="auto"/>
        <w:jc w:val="both"/>
        <w:rPr>
          <w:rFonts w:ascii="Arial" w:eastAsia="Arial" w:hAnsi="Arial" w:cs="Arial"/>
          <w:b/>
          <w:sz w:val="22"/>
          <w:szCs w:val="22"/>
          <w:lang w:val="en-US"/>
        </w:rPr>
      </w:pPr>
      <w:r w:rsidRPr="00E42A67">
        <w:rPr>
          <w:rFonts w:ascii="Arial" w:eastAsia="Arial" w:hAnsi="Arial" w:cs="Arial"/>
          <w:b/>
          <w:sz w:val="22"/>
          <w:szCs w:val="22"/>
          <w:lang w:val="en-US"/>
        </w:rPr>
        <w:t>PT Surg - Portuguese Surgical Research Collaborative: full list of PubMed citable authors</w:t>
      </w:r>
    </w:p>
    <w:p w14:paraId="49424EC5" w14:textId="77777777" w:rsidR="00091DF1" w:rsidRPr="00E42A67" w:rsidRDefault="00091DF1">
      <w:pPr>
        <w:spacing w:line="480" w:lineRule="auto"/>
        <w:jc w:val="both"/>
        <w:rPr>
          <w:rFonts w:ascii="Arial" w:eastAsia="Arial" w:hAnsi="Arial" w:cs="Arial"/>
          <w:sz w:val="22"/>
          <w:szCs w:val="22"/>
          <w:lang w:val="en-US"/>
        </w:rPr>
      </w:pPr>
    </w:p>
    <w:p w14:paraId="0FD4B555" w14:textId="77777777" w:rsidR="00091DF1" w:rsidRPr="00E42A67" w:rsidRDefault="00000000">
      <w:pPr>
        <w:spacing w:line="480" w:lineRule="auto"/>
        <w:jc w:val="both"/>
        <w:rPr>
          <w:rFonts w:ascii="Arial" w:eastAsia="Arial" w:hAnsi="Arial" w:cs="Arial"/>
          <w:b/>
          <w:sz w:val="22"/>
          <w:szCs w:val="22"/>
        </w:rPr>
      </w:pPr>
      <w:r w:rsidRPr="00E42A67">
        <w:rPr>
          <w:rFonts w:ascii="Arial" w:eastAsia="Arial" w:hAnsi="Arial" w:cs="Arial"/>
          <w:b/>
          <w:sz w:val="22"/>
          <w:szCs w:val="22"/>
        </w:rPr>
        <w:t>Writing group:</w:t>
      </w:r>
    </w:p>
    <w:p w14:paraId="6E3D4894"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sz w:val="22"/>
          <w:szCs w:val="22"/>
        </w:rPr>
        <w:t>Mafalda Sampaio-Alves (@MafSAlves) †, Ana Alagoa João (@aaljoao), Tiago Taveira-Gomes (@TTaveiraGomes), Maria Picciochi (@MariaPicciochi)</w:t>
      </w:r>
    </w:p>
    <w:p w14:paraId="401659A4"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sz w:val="22"/>
          <w:szCs w:val="22"/>
        </w:rPr>
        <w:t>† Corresponding author</w:t>
      </w:r>
    </w:p>
    <w:p w14:paraId="3479B66E" w14:textId="77777777" w:rsidR="00091DF1" w:rsidRPr="00E42A67" w:rsidRDefault="00091DF1">
      <w:pPr>
        <w:spacing w:line="480" w:lineRule="auto"/>
        <w:jc w:val="both"/>
        <w:rPr>
          <w:rFonts w:ascii="Arial" w:eastAsia="Arial" w:hAnsi="Arial" w:cs="Arial"/>
          <w:sz w:val="22"/>
          <w:szCs w:val="22"/>
        </w:rPr>
      </w:pPr>
    </w:p>
    <w:p w14:paraId="3C58693C" w14:textId="77777777" w:rsidR="00091DF1" w:rsidRPr="00E42A67" w:rsidRDefault="00000000">
      <w:pPr>
        <w:spacing w:line="480" w:lineRule="auto"/>
        <w:jc w:val="both"/>
        <w:rPr>
          <w:rFonts w:ascii="Arial" w:eastAsia="Arial" w:hAnsi="Arial" w:cs="Arial"/>
          <w:b/>
          <w:sz w:val="22"/>
          <w:szCs w:val="22"/>
        </w:rPr>
      </w:pPr>
      <w:r w:rsidRPr="00E42A67">
        <w:rPr>
          <w:rFonts w:ascii="Arial" w:eastAsia="Arial" w:hAnsi="Arial" w:cs="Arial"/>
          <w:b/>
          <w:sz w:val="22"/>
          <w:szCs w:val="22"/>
        </w:rPr>
        <w:t>Statistical Analysis:</w:t>
      </w:r>
    </w:p>
    <w:p w14:paraId="26CA0362"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sz w:val="22"/>
          <w:szCs w:val="22"/>
        </w:rPr>
        <w:t>Mafalda Sampaio-Alves, Ana Alagoa João, Tiago Taveira-Gomes, Maria Picciochi</w:t>
      </w:r>
    </w:p>
    <w:p w14:paraId="2EF07F40" w14:textId="77777777" w:rsidR="00091DF1" w:rsidRPr="00E42A67" w:rsidRDefault="00091DF1">
      <w:pPr>
        <w:spacing w:line="480" w:lineRule="auto"/>
        <w:jc w:val="both"/>
        <w:rPr>
          <w:rFonts w:ascii="Arial" w:eastAsia="Arial" w:hAnsi="Arial" w:cs="Arial"/>
          <w:sz w:val="22"/>
          <w:szCs w:val="22"/>
        </w:rPr>
      </w:pPr>
    </w:p>
    <w:p w14:paraId="5B4E7A03" w14:textId="77777777" w:rsidR="00091DF1" w:rsidRPr="00E42A67" w:rsidRDefault="00000000">
      <w:pPr>
        <w:spacing w:line="480" w:lineRule="auto"/>
        <w:jc w:val="both"/>
        <w:rPr>
          <w:rFonts w:ascii="Arial" w:eastAsia="Arial" w:hAnsi="Arial" w:cs="Arial"/>
          <w:b/>
          <w:sz w:val="22"/>
          <w:szCs w:val="22"/>
        </w:rPr>
      </w:pPr>
      <w:r w:rsidRPr="00E42A67">
        <w:rPr>
          <w:rFonts w:ascii="Arial" w:eastAsia="Arial" w:hAnsi="Arial" w:cs="Arial"/>
          <w:b/>
          <w:sz w:val="22"/>
          <w:szCs w:val="22"/>
        </w:rPr>
        <w:t>Steering Committee:</w:t>
      </w:r>
    </w:p>
    <w:p w14:paraId="6CABB508"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sz w:val="22"/>
          <w:szCs w:val="22"/>
        </w:rPr>
        <w:t>José Azevedo (@JGMAzevedo), Miguel Cunha (@MiguelCunhaSurg), Ana Alagoa João (@aaljoao), Mariana Peyroteo (@MarianaPeyroteo), Joana FF Simoes (@JoanaffSimoes), António Sampaio Soares (@ASampaioSoares), Bárbara Vieira (@BarbaraVieiraPT).</w:t>
      </w:r>
    </w:p>
    <w:p w14:paraId="124CDBFC" w14:textId="77777777" w:rsidR="00091DF1" w:rsidRPr="00E42A67" w:rsidRDefault="00091DF1">
      <w:pPr>
        <w:spacing w:line="480" w:lineRule="auto"/>
        <w:jc w:val="both"/>
        <w:rPr>
          <w:rFonts w:ascii="Arial" w:eastAsia="Arial" w:hAnsi="Arial" w:cs="Arial"/>
          <w:sz w:val="22"/>
          <w:szCs w:val="22"/>
        </w:rPr>
      </w:pPr>
    </w:p>
    <w:p w14:paraId="29A01190" w14:textId="77777777" w:rsidR="00091DF1" w:rsidRPr="00E42A67" w:rsidRDefault="00000000">
      <w:pPr>
        <w:spacing w:line="480" w:lineRule="auto"/>
        <w:jc w:val="both"/>
        <w:rPr>
          <w:rFonts w:ascii="Arial" w:eastAsia="Arial" w:hAnsi="Arial" w:cs="Arial"/>
          <w:b/>
          <w:sz w:val="22"/>
          <w:szCs w:val="22"/>
          <w:lang w:val="en-US"/>
        </w:rPr>
      </w:pPr>
      <w:r w:rsidRPr="00E42A67">
        <w:rPr>
          <w:rFonts w:ascii="Arial" w:eastAsia="Arial" w:hAnsi="Arial" w:cs="Arial"/>
          <w:b/>
          <w:sz w:val="22"/>
          <w:szCs w:val="22"/>
          <w:lang w:val="en-US"/>
        </w:rPr>
        <w:t xml:space="preserve">Local Collaborators (alphabetically, with Hospital Leads </w:t>
      </w:r>
      <w:r w:rsidRPr="00E42A67">
        <w:rPr>
          <w:rFonts w:ascii="Arial" w:eastAsia="Arial" w:hAnsi="Arial" w:cs="Arial"/>
          <w:b/>
          <w:sz w:val="22"/>
          <w:szCs w:val="22"/>
          <w:u w:val="single"/>
          <w:lang w:val="en-US"/>
        </w:rPr>
        <w:t>underlined</w:t>
      </w:r>
      <w:r w:rsidRPr="00E42A67">
        <w:rPr>
          <w:rFonts w:ascii="Arial" w:eastAsia="Arial" w:hAnsi="Arial" w:cs="Arial"/>
          <w:b/>
          <w:sz w:val="22"/>
          <w:szCs w:val="22"/>
          <w:lang w:val="en-US"/>
        </w:rPr>
        <w:t>):</w:t>
      </w:r>
    </w:p>
    <w:p w14:paraId="7CCE91EF"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Baixo Vouga</w:t>
      </w:r>
      <w:r w:rsidRPr="00E42A67">
        <w:rPr>
          <w:rFonts w:ascii="Arial" w:eastAsia="Arial" w:hAnsi="Arial" w:cs="Arial"/>
          <w:sz w:val="22"/>
          <w:szCs w:val="22"/>
        </w:rPr>
        <w:t xml:space="preserve">: Rita Lages, </w:t>
      </w:r>
      <w:r w:rsidRPr="00E42A67">
        <w:rPr>
          <w:rFonts w:ascii="Arial" w:eastAsia="Arial" w:hAnsi="Arial" w:cs="Arial"/>
          <w:sz w:val="22"/>
          <w:szCs w:val="22"/>
          <w:u w:val="single"/>
        </w:rPr>
        <w:t>Alice Pimentel</w:t>
      </w:r>
      <w:r w:rsidRPr="00E42A67">
        <w:rPr>
          <w:rFonts w:ascii="Arial" w:eastAsia="Arial" w:hAnsi="Arial" w:cs="Arial"/>
          <w:sz w:val="22"/>
          <w:szCs w:val="22"/>
        </w:rPr>
        <w:t>, Teresa Santos, Sofia Dias da Silva;</w:t>
      </w:r>
    </w:p>
    <w:p w14:paraId="1BC168C0"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de Entre o Douro e Vouga</w:t>
      </w:r>
      <w:r w:rsidRPr="00E42A67">
        <w:rPr>
          <w:rFonts w:ascii="Arial" w:eastAsia="Arial" w:hAnsi="Arial" w:cs="Arial"/>
          <w:sz w:val="22"/>
          <w:szCs w:val="22"/>
        </w:rPr>
        <w:t xml:space="preserve">: Lúcia Carvalho, Ana Luísa Pinto Frutuoso, Rita Matias, </w:t>
      </w:r>
      <w:r w:rsidRPr="00E42A67">
        <w:rPr>
          <w:rFonts w:ascii="Arial" w:eastAsia="Arial" w:hAnsi="Arial" w:cs="Arial"/>
          <w:sz w:val="22"/>
          <w:szCs w:val="22"/>
          <w:u w:val="single"/>
        </w:rPr>
        <w:t>Leonor Matos</w:t>
      </w:r>
      <w:r w:rsidRPr="00E42A67">
        <w:rPr>
          <w:rFonts w:ascii="Arial" w:eastAsia="Arial" w:hAnsi="Arial" w:cs="Arial"/>
          <w:sz w:val="22"/>
          <w:szCs w:val="22"/>
        </w:rPr>
        <w:t>;</w:t>
      </w:r>
    </w:p>
    <w:p w14:paraId="65DC4904"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de Setúbal:</w:t>
      </w:r>
      <w:r w:rsidRPr="00E42A67">
        <w:rPr>
          <w:rFonts w:ascii="Arial" w:eastAsia="Arial" w:hAnsi="Arial" w:cs="Arial"/>
          <w:sz w:val="22"/>
          <w:szCs w:val="22"/>
        </w:rPr>
        <w:t xml:space="preserve"> Filipe Almeida, Fabiola Amado, Alexandra Ferreira, Isabel Martins, Estanislau Mateia, Vanessa Praxedes, Joana Seabra, </w:t>
      </w:r>
      <w:r w:rsidRPr="00E42A67">
        <w:rPr>
          <w:rFonts w:ascii="Arial" w:eastAsia="Arial" w:hAnsi="Arial" w:cs="Arial"/>
          <w:sz w:val="22"/>
          <w:szCs w:val="22"/>
          <w:u w:val="single"/>
        </w:rPr>
        <w:t>Xavier de Sousa</w:t>
      </w:r>
      <w:r w:rsidRPr="00E42A67">
        <w:rPr>
          <w:rFonts w:ascii="Arial" w:eastAsia="Arial" w:hAnsi="Arial" w:cs="Arial"/>
          <w:sz w:val="22"/>
          <w:szCs w:val="22"/>
        </w:rPr>
        <w:t>, André Silva;</w:t>
      </w:r>
    </w:p>
    <w:p w14:paraId="4EEA124B"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do Médio Ave</w:t>
      </w:r>
      <w:r w:rsidRPr="00E42A67">
        <w:rPr>
          <w:rFonts w:ascii="Arial" w:eastAsia="Arial" w:hAnsi="Arial" w:cs="Arial"/>
          <w:sz w:val="22"/>
          <w:szCs w:val="22"/>
        </w:rPr>
        <w:t xml:space="preserve">: </w:t>
      </w:r>
      <w:r w:rsidRPr="00E42A67">
        <w:rPr>
          <w:rFonts w:ascii="Arial" w:eastAsia="Arial" w:hAnsi="Arial" w:cs="Arial"/>
          <w:sz w:val="22"/>
          <w:szCs w:val="22"/>
          <w:u w:val="single"/>
        </w:rPr>
        <w:t>Márcia Carvalho</w:t>
      </w:r>
      <w:r w:rsidRPr="00E42A67">
        <w:rPr>
          <w:rFonts w:ascii="Arial" w:eastAsia="Arial" w:hAnsi="Arial" w:cs="Arial"/>
          <w:sz w:val="22"/>
          <w:szCs w:val="22"/>
        </w:rPr>
        <w:t xml:space="preserve">, João Mendes, Carlos Macedo Oliveira; </w:t>
      </w:r>
    </w:p>
    <w:p w14:paraId="04CC9A0C"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do Oeste - Caldas da Rainha</w:t>
      </w:r>
      <w:r w:rsidRPr="00E42A67">
        <w:rPr>
          <w:rFonts w:ascii="Arial" w:eastAsia="Arial" w:hAnsi="Arial" w:cs="Arial"/>
          <w:sz w:val="22"/>
          <w:szCs w:val="22"/>
        </w:rPr>
        <w:t xml:space="preserve">: </w:t>
      </w:r>
      <w:r w:rsidRPr="00E42A67">
        <w:rPr>
          <w:rFonts w:ascii="Arial" w:eastAsia="Arial" w:hAnsi="Arial" w:cs="Arial"/>
          <w:sz w:val="22"/>
          <w:szCs w:val="22"/>
          <w:u w:val="single"/>
        </w:rPr>
        <w:t>Francisco Girão de Caires</w:t>
      </w:r>
      <w:r w:rsidRPr="00E42A67">
        <w:rPr>
          <w:rFonts w:ascii="Arial" w:eastAsia="Arial" w:hAnsi="Arial" w:cs="Arial"/>
          <w:sz w:val="22"/>
          <w:szCs w:val="22"/>
        </w:rPr>
        <w:t>, Ana Luísa Rodrigues, Regina Silva;</w:t>
      </w:r>
    </w:p>
    <w:p w14:paraId="383E66D2"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lastRenderedPageBreak/>
        <w:t>Centro Hospitalar do Oeste - Torres Vedras</w:t>
      </w:r>
      <w:r w:rsidRPr="00E42A67">
        <w:rPr>
          <w:rFonts w:ascii="Arial" w:eastAsia="Arial" w:hAnsi="Arial" w:cs="Arial"/>
          <w:sz w:val="22"/>
          <w:szCs w:val="22"/>
        </w:rPr>
        <w:t xml:space="preserve">: Rui Lacerda Cunha, Ana Rita de Sousa Marinho Falcão, Ester Ferreira, Carla Menezes, Inês Neri, Rafael de Castro Nobre, Ana de Clamouse Rebelo, </w:t>
      </w:r>
      <w:r w:rsidRPr="00E42A67">
        <w:rPr>
          <w:rFonts w:ascii="Arial" w:eastAsia="Arial" w:hAnsi="Arial" w:cs="Arial"/>
          <w:sz w:val="22"/>
          <w:szCs w:val="22"/>
          <w:u w:val="single"/>
        </w:rPr>
        <w:t>Pedro Santos</w:t>
      </w:r>
      <w:r w:rsidRPr="00E42A67">
        <w:rPr>
          <w:rFonts w:ascii="Arial" w:eastAsia="Arial" w:hAnsi="Arial" w:cs="Arial"/>
          <w:sz w:val="22"/>
          <w:szCs w:val="22"/>
        </w:rPr>
        <w:t>, David Ferra de Sousa;</w:t>
      </w:r>
    </w:p>
    <w:p w14:paraId="4CFB636D"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Lisboa Central</w:t>
      </w:r>
      <w:r w:rsidRPr="00E42A67">
        <w:rPr>
          <w:rFonts w:ascii="Arial" w:eastAsia="Arial" w:hAnsi="Arial" w:cs="Arial"/>
          <w:sz w:val="22"/>
          <w:szCs w:val="22"/>
        </w:rPr>
        <w:t xml:space="preserve">: Ana Andrade, Inês Barros, </w:t>
      </w:r>
      <w:r w:rsidRPr="00E42A67">
        <w:rPr>
          <w:rFonts w:ascii="Arial" w:eastAsia="Arial" w:hAnsi="Arial" w:cs="Arial"/>
          <w:sz w:val="22"/>
          <w:szCs w:val="22"/>
          <w:u w:val="single"/>
        </w:rPr>
        <w:t>Sofia Frade</w:t>
      </w:r>
      <w:r w:rsidRPr="00E42A67">
        <w:rPr>
          <w:rFonts w:ascii="Arial" w:eastAsia="Arial" w:hAnsi="Arial" w:cs="Arial"/>
          <w:sz w:val="22"/>
          <w:szCs w:val="22"/>
        </w:rPr>
        <w:t>, João Gomes, Inês Nunes, Sofia Pina, Nádia Silva, Rui Sousa;</w:t>
      </w:r>
    </w:p>
    <w:p w14:paraId="63221DF8"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Lisboa Norte</w:t>
      </w:r>
      <w:r w:rsidRPr="00E42A67">
        <w:rPr>
          <w:rFonts w:ascii="Arial" w:eastAsia="Arial" w:hAnsi="Arial" w:cs="Arial"/>
          <w:sz w:val="22"/>
          <w:szCs w:val="22"/>
        </w:rPr>
        <w:t xml:space="preserve"> </w:t>
      </w:r>
      <w:r w:rsidRPr="00E42A67">
        <w:rPr>
          <w:rFonts w:ascii="Arial" w:eastAsia="Arial" w:hAnsi="Arial" w:cs="Arial"/>
          <w:b/>
          <w:sz w:val="22"/>
          <w:szCs w:val="22"/>
        </w:rPr>
        <w:t>- Hospital de Santa Maria</w:t>
      </w:r>
      <w:r w:rsidRPr="00E42A67">
        <w:rPr>
          <w:rFonts w:ascii="Arial" w:eastAsia="Arial" w:hAnsi="Arial" w:cs="Arial"/>
          <w:sz w:val="22"/>
          <w:szCs w:val="22"/>
        </w:rPr>
        <w:t xml:space="preserve">: Aldara Faria, Ana Gomes, </w:t>
      </w:r>
      <w:r w:rsidRPr="00E42A67">
        <w:rPr>
          <w:rFonts w:ascii="Arial" w:eastAsia="Arial" w:hAnsi="Arial" w:cs="Arial"/>
          <w:sz w:val="22"/>
          <w:szCs w:val="22"/>
          <w:u w:val="single"/>
        </w:rPr>
        <w:t>Carlota Ramos</w:t>
      </w:r>
      <w:r w:rsidRPr="00E42A67">
        <w:rPr>
          <w:rFonts w:ascii="Arial" w:eastAsia="Arial" w:hAnsi="Arial" w:cs="Arial"/>
          <w:sz w:val="22"/>
          <w:szCs w:val="22"/>
        </w:rPr>
        <w:t>, Vanessa Santos;</w:t>
      </w:r>
    </w:p>
    <w:p w14:paraId="2EE496F9"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Lisboa Ocidental - Hospital Egas Moniz</w:t>
      </w:r>
      <w:r w:rsidRPr="00E42A67">
        <w:rPr>
          <w:rFonts w:ascii="Arial" w:eastAsia="Arial" w:hAnsi="Arial" w:cs="Arial"/>
          <w:sz w:val="22"/>
          <w:szCs w:val="22"/>
        </w:rPr>
        <w:t xml:space="preserve">: Catarina Antão, </w:t>
      </w:r>
      <w:r w:rsidRPr="00E42A67">
        <w:rPr>
          <w:rFonts w:ascii="Arial" w:eastAsia="Arial" w:hAnsi="Arial" w:cs="Arial"/>
          <w:sz w:val="22"/>
          <w:szCs w:val="22"/>
          <w:u w:val="single"/>
        </w:rPr>
        <w:t>Luís Castro</w:t>
      </w:r>
      <w:r w:rsidRPr="00E42A67">
        <w:rPr>
          <w:rFonts w:ascii="Arial" w:eastAsia="Arial" w:hAnsi="Arial" w:cs="Arial"/>
          <w:sz w:val="22"/>
          <w:szCs w:val="22"/>
        </w:rPr>
        <w:t xml:space="preserve">, Joana Ferreira, Inês Lima, Filipa Policarpo, Sara Ramtula, </w:t>
      </w:r>
      <w:r w:rsidRPr="00E42A67">
        <w:rPr>
          <w:rFonts w:ascii="Arial" w:eastAsia="Arial" w:hAnsi="Arial" w:cs="Arial"/>
          <w:sz w:val="22"/>
          <w:szCs w:val="22"/>
          <w:u w:val="single"/>
        </w:rPr>
        <w:t>Joana Romano</w:t>
      </w:r>
      <w:r w:rsidRPr="00E42A67">
        <w:rPr>
          <w:rFonts w:ascii="Arial" w:eastAsia="Arial" w:hAnsi="Arial" w:cs="Arial"/>
          <w:sz w:val="22"/>
          <w:szCs w:val="22"/>
        </w:rPr>
        <w:t xml:space="preserve">, Sara Silveira; </w:t>
      </w:r>
    </w:p>
    <w:p w14:paraId="1280AD2B"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Lisboa Ocidental - Hospital Santa Cruz</w:t>
      </w:r>
      <w:r w:rsidRPr="00E42A67">
        <w:rPr>
          <w:rFonts w:ascii="Arial" w:eastAsia="Arial" w:hAnsi="Arial" w:cs="Arial"/>
          <w:sz w:val="22"/>
          <w:szCs w:val="22"/>
        </w:rPr>
        <w:t xml:space="preserve">: </w:t>
      </w:r>
      <w:r w:rsidRPr="00E42A67">
        <w:rPr>
          <w:rFonts w:ascii="Arial" w:eastAsia="Arial" w:hAnsi="Arial" w:cs="Arial"/>
          <w:sz w:val="22"/>
          <w:szCs w:val="22"/>
          <w:u w:val="single"/>
        </w:rPr>
        <w:t>Joana Romano, Nuno Rombo</w:t>
      </w:r>
      <w:r w:rsidRPr="00E42A67">
        <w:rPr>
          <w:rFonts w:ascii="Arial" w:eastAsia="Arial" w:hAnsi="Arial" w:cs="Arial"/>
          <w:sz w:val="22"/>
          <w:szCs w:val="22"/>
        </w:rPr>
        <w:t>;</w:t>
      </w:r>
    </w:p>
    <w:p w14:paraId="6D8014DF"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Lisboa Ocidental - Hospital São Francisco Xavier</w:t>
      </w:r>
      <w:r w:rsidRPr="00E42A67">
        <w:rPr>
          <w:rFonts w:ascii="Arial" w:eastAsia="Arial" w:hAnsi="Arial" w:cs="Arial"/>
          <w:sz w:val="22"/>
          <w:szCs w:val="22"/>
        </w:rPr>
        <w:t xml:space="preserve">: Francisco Baeta, Ana Sofia Boligo, Diogo Cardoso, Vasco S. Cardoso, Claúdia Figueiredo, </w:t>
      </w:r>
      <w:r w:rsidRPr="00E42A67">
        <w:rPr>
          <w:rFonts w:ascii="Arial" w:eastAsia="Arial" w:hAnsi="Arial" w:cs="Arial"/>
          <w:sz w:val="22"/>
          <w:szCs w:val="22"/>
          <w:u w:val="single"/>
        </w:rPr>
        <w:t>Isabela Gil</w:t>
      </w:r>
      <w:r w:rsidRPr="00E42A67">
        <w:rPr>
          <w:rFonts w:ascii="Arial" w:eastAsia="Arial" w:hAnsi="Arial" w:cs="Arial"/>
          <w:sz w:val="22"/>
          <w:szCs w:val="22"/>
        </w:rPr>
        <w:t xml:space="preserve">, Ana Rita Monte, </w:t>
      </w:r>
      <w:r w:rsidRPr="00E42A67">
        <w:rPr>
          <w:rFonts w:ascii="Arial" w:eastAsia="Arial" w:hAnsi="Arial" w:cs="Arial"/>
          <w:sz w:val="22"/>
          <w:szCs w:val="22"/>
          <w:u w:val="single"/>
        </w:rPr>
        <w:t>Joana Romano</w:t>
      </w:r>
      <w:r w:rsidRPr="00E42A67">
        <w:rPr>
          <w:rFonts w:ascii="Arial" w:eastAsia="Arial" w:hAnsi="Arial" w:cs="Arial"/>
          <w:sz w:val="22"/>
          <w:szCs w:val="22"/>
        </w:rPr>
        <w:t>;</w:t>
      </w:r>
    </w:p>
    <w:p w14:paraId="65ADAF70"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Universitário Cova da Beira</w:t>
      </w:r>
      <w:r w:rsidRPr="00E42A67">
        <w:rPr>
          <w:rFonts w:ascii="Arial" w:eastAsia="Arial" w:hAnsi="Arial" w:cs="Arial"/>
          <w:sz w:val="22"/>
          <w:szCs w:val="22"/>
        </w:rPr>
        <w:t xml:space="preserve">: </w:t>
      </w:r>
      <w:r w:rsidRPr="00E42A67">
        <w:rPr>
          <w:rFonts w:ascii="Arial" w:eastAsia="Arial" w:hAnsi="Arial" w:cs="Arial"/>
          <w:sz w:val="22"/>
          <w:szCs w:val="22"/>
          <w:u w:val="single"/>
        </w:rPr>
        <w:t>Constança M. Azevedo</w:t>
      </w:r>
      <w:r w:rsidRPr="00E42A67">
        <w:rPr>
          <w:rFonts w:ascii="Arial" w:eastAsia="Arial" w:hAnsi="Arial" w:cs="Arial"/>
          <w:sz w:val="22"/>
          <w:szCs w:val="22"/>
        </w:rPr>
        <w:t>, Rui Cunha, Filipa Dias Mendes, Miguel Semião;</w:t>
      </w:r>
    </w:p>
    <w:p w14:paraId="5330426A"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Universitário de Coimbra</w:t>
      </w:r>
      <w:r w:rsidRPr="00E42A67">
        <w:rPr>
          <w:rFonts w:ascii="Arial" w:eastAsia="Arial" w:hAnsi="Arial" w:cs="Arial"/>
          <w:sz w:val="22"/>
          <w:szCs w:val="22"/>
        </w:rPr>
        <w:t xml:space="preserve">: Ana Almeida, Maria João Amaral, André Amaro, </w:t>
      </w:r>
      <w:r w:rsidRPr="00E42A67">
        <w:rPr>
          <w:rFonts w:ascii="Arial" w:eastAsia="Arial" w:hAnsi="Arial" w:cs="Arial"/>
          <w:sz w:val="22"/>
          <w:szCs w:val="22"/>
          <w:u w:val="single"/>
        </w:rPr>
        <w:t>Andreia Guimarães</w:t>
      </w:r>
      <w:r w:rsidRPr="00E42A67">
        <w:rPr>
          <w:rFonts w:ascii="Arial" w:eastAsia="Arial" w:hAnsi="Arial" w:cs="Arial"/>
          <w:sz w:val="22"/>
          <w:szCs w:val="22"/>
        </w:rPr>
        <w:t>, Catarina Lopes, Oriana Nogueira, Eva Santos, Marta Rodrigues da Silva;</w:t>
      </w:r>
    </w:p>
    <w:p w14:paraId="7D70B778"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Universitário de São João</w:t>
      </w:r>
      <w:r w:rsidRPr="00E42A67">
        <w:rPr>
          <w:rFonts w:ascii="Arial" w:eastAsia="Arial" w:hAnsi="Arial" w:cs="Arial"/>
          <w:sz w:val="22"/>
          <w:szCs w:val="22"/>
        </w:rPr>
        <w:t xml:space="preserve">: Vítor Devezas, Telma Fonseca, Fábio Gomes, Joana Mafalda Monteiro, António Pereira-Neves, Jorge Nogueiro, Mariana Canelas-Pais, André Pereira, Fernando Resende, </w:t>
      </w:r>
      <w:r w:rsidRPr="00E42A67">
        <w:rPr>
          <w:rFonts w:ascii="Arial" w:eastAsia="Arial" w:hAnsi="Arial" w:cs="Arial"/>
          <w:sz w:val="22"/>
          <w:szCs w:val="22"/>
          <w:u w:val="single"/>
        </w:rPr>
        <w:t>Sara Rodrigues</w:t>
      </w:r>
      <w:r w:rsidRPr="00E42A67">
        <w:rPr>
          <w:rFonts w:ascii="Arial" w:eastAsia="Arial" w:hAnsi="Arial" w:cs="Arial"/>
          <w:sz w:val="22"/>
          <w:szCs w:val="22"/>
        </w:rPr>
        <w:t>;</w:t>
      </w:r>
    </w:p>
    <w:p w14:paraId="683B6410"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Universitário do Algarve - Hospital de Portimão</w:t>
      </w:r>
      <w:r w:rsidRPr="00E42A67">
        <w:rPr>
          <w:rFonts w:ascii="Arial" w:eastAsia="Arial" w:hAnsi="Arial" w:cs="Arial"/>
          <w:sz w:val="22"/>
          <w:szCs w:val="22"/>
        </w:rPr>
        <w:t xml:space="preserve">: Edgar Amorim, Beatriz Dias, Victor Hugo Baptista, João Melo, </w:t>
      </w:r>
      <w:r w:rsidRPr="00E42A67">
        <w:rPr>
          <w:rFonts w:ascii="Arial" w:eastAsia="Arial" w:hAnsi="Arial" w:cs="Arial"/>
          <w:sz w:val="22"/>
          <w:szCs w:val="22"/>
          <w:u w:val="single"/>
        </w:rPr>
        <w:t>Inês Miguel</w:t>
      </w:r>
      <w:r w:rsidRPr="00E42A67">
        <w:rPr>
          <w:rFonts w:ascii="Arial" w:eastAsia="Arial" w:hAnsi="Arial" w:cs="Arial"/>
          <w:sz w:val="22"/>
          <w:szCs w:val="22"/>
        </w:rPr>
        <w:t>, Juan Rachadell, Antonio Rivero, Liliana Sequeira, Diogo Veiga;</w:t>
      </w:r>
    </w:p>
    <w:p w14:paraId="497AA230"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Centro Hospitalar Vila Nova de Gaia/Espinho:</w:t>
      </w:r>
      <w:r w:rsidRPr="00E42A67">
        <w:rPr>
          <w:rFonts w:ascii="Arial" w:eastAsia="Arial" w:hAnsi="Arial" w:cs="Arial"/>
          <w:sz w:val="22"/>
          <w:szCs w:val="22"/>
        </w:rPr>
        <w:t xml:space="preserve"> Andreia Branco, Inês Costa Carvalho, Barbara Castro, Sofia Fonseca, Raquel Prata Saraiva, Tatiana Queirós, Ana Rita, Alexandra Campos da Silva, Inês Teixeira, </w:t>
      </w:r>
      <w:r w:rsidRPr="00E42A67">
        <w:rPr>
          <w:rFonts w:ascii="Arial" w:eastAsia="Arial" w:hAnsi="Arial" w:cs="Arial"/>
          <w:sz w:val="22"/>
          <w:szCs w:val="22"/>
          <w:u w:val="single"/>
        </w:rPr>
        <w:t>Ana Paula Torre</w:t>
      </w:r>
      <w:r w:rsidRPr="00E42A67">
        <w:rPr>
          <w:rFonts w:ascii="Arial" w:eastAsia="Arial" w:hAnsi="Arial" w:cs="Arial"/>
          <w:sz w:val="22"/>
          <w:szCs w:val="22"/>
        </w:rPr>
        <w:t>;</w:t>
      </w:r>
    </w:p>
    <w:p w14:paraId="00ACE641"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Beatriz Ângelo</w:t>
      </w:r>
      <w:r w:rsidRPr="00E42A67">
        <w:rPr>
          <w:rFonts w:ascii="Arial" w:eastAsia="Arial" w:hAnsi="Arial" w:cs="Arial"/>
          <w:sz w:val="22"/>
          <w:szCs w:val="22"/>
        </w:rPr>
        <w:t xml:space="preserve">: </w:t>
      </w:r>
      <w:r w:rsidRPr="00E42A67">
        <w:rPr>
          <w:rFonts w:ascii="Arial" w:eastAsia="Arial" w:hAnsi="Arial" w:cs="Arial"/>
          <w:sz w:val="22"/>
          <w:szCs w:val="22"/>
          <w:u w:val="single"/>
        </w:rPr>
        <w:t>Cátia Cunha</w:t>
      </w:r>
      <w:r w:rsidRPr="00E42A67">
        <w:rPr>
          <w:rFonts w:ascii="Arial" w:eastAsia="Arial" w:hAnsi="Arial" w:cs="Arial"/>
          <w:sz w:val="22"/>
          <w:szCs w:val="22"/>
        </w:rPr>
        <w:t>, Marisa Peralta Ferreira, Pedro Miranda;</w:t>
      </w:r>
    </w:p>
    <w:p w14:paraId="040A04CA"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lastRenderedPageBreak/>
        <w:t>Hospital da Horta</w:t>
      </w:r>
      <w:r w:rsidRPr="00E42A67">
        <w:rPr>
          <w:rFonts w:ascii="Arial" w:eastAsia="Arial" w:hAnsi="Arial" w:cs="Arial"/>
          <w:sz w:val="22"/>
          <w:szCs w:val="22"/>
        </w:rPr>
        <w:t xml:space="preserve">: Ana M. Cabral, Bárbara Nunes Gama, </w:t>
      </w:r>
      <w:r w:rsidRPr="00E42A67">
        <w:rPr>
          <w:rFonts w:ascii="Arial" w:eastAsia="Arial" w:hAnsi="Arial" w:cs="Arial"/>
          <w:sz w:val="22"/>
          <w:szCs w:val="22"/>
          <w:u w:val="single"/>
        </w:rPr>
        <w:t>Catarina dos Santos Rodrigues</w:t>
      </w:r>
      <w:r w:rsidRPr="00E42A67">
        <w:rPr>
          <w:rFonts w:ascii="Arial" w:eastAsia="Arial" w:hAnsi="Arial" w:cs="Arial"/>
          <w:sz w:val="22"/>
          <w:szCs w:val="22"/>
        </w:rPr>
        <w:t>, Nisalda Carla Melo Rosa;</w:t>
      </w:r>
    </w:p>
    <w:p w14:paraId="0F665D34"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de Santo Espírito da ilha Terceira</w:t>
      </w:r>
      <w:r w:rsidRPr="00E42A67">
        <w:rPr>
          <w:rFonts w:ascii="Arial" w:eastAsia="Arial" w:hAnsi="Arial" w:cs="Arial"/>
          <w:sz w:val="22"/>
          <w:szCs w:val="22"/>
        </w:rPr>
        <w:t xml:space="preserve">: Diogo Galvão, Anaísa Silva, </w:t>
      </w:r>
      <w:r w:rsidRPr="00E42A67">
        <w:rPr>
          <w:rFonts w:ascii="Arial" w:eastAsia="Arial" w:hAnsi="Arial" w:cs="Arial"/>
          <w:sz w:val="22"/>
          <w:szCs w:val="22"/>
          <w:u w:val="single"/>
        </w:rPr>
        <w:t>Ana Cláudia Soares</w:t>
      </w:r>
      <w:r w:rsidRPr="00E42A67">
        <w:rPr>
          <w:rFonts w:ascii="Arial" w:eastAsia="Arial" w:hAnsi="Arial" w:cs="Arial"/>
          <w:sz w:val="22"/>
          <w:szCs w:val="22"/>
        </w:rPr>
        <w:t>, Bárbara Vieira;</w:t>
      </w:r>
    </w:p>
    <w:p w14:paraId="65124C1E"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Distrital da Figueira da Foz</w:t>
      </w:r>
      <w:r w:rsidRPr="00E42A67">
        <w:rPr>
          <w:rFonts w:ascii="Arial" w:eastAsia="Arial" w:hAnsi="Arial" w:cs="Arial"/>
          <w:sz w:val="22"/>
          <w:szCs w:val="22"/>
        </w:rPr>
        <w:t xml:space="preserve">: Ana Couceiro, Marta Ferreira, Narcisa Guimarães, Inês Mónica, Simone Oliveira, Daniela Pais, </w:t>
      </w:r>
      <w:r w:rsidRPr="00E42A67">
        <w:rPr>
          <w:rFonts w:ascii="Arial" w:eastAsia="Arial" w:hAnsi="Arial" w:cs="Arial"/>
          <w:sz w:val="22"/>
          <w:szCs w:val="22"/>
          <w:u w:val="single"/>
        </w:rPr>
        <w:t>Hugo Ribeiro</w:t>
      </w:r>
      <w:r w:rsidRPr="00E42A67">
        <w:rPr>
          <w:rFonts w:ascii="Arial" w:eastAsia="Arial" w:hAnsi="Arial" w:cs="Arial"/>
          <w:sz w:val="22"/>
          <w:szCs w:val="22"/>
        </w:rPr>
        <w:t>;</w:t>
      </w:r>
    </w:p>
    <w:p w14:paraId="09FF0CA0"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Distrital de Santarém</w:t>
      </w:r>
      <w:r w:rsidRPr="00E42A67">
        <w:rPr>
          <w:rFonts w:ascii="Arial" w:eastAsia="Arial" w:hAnsi="Arial" w:cs="Arial"/>
          <w:sz w:val="22"/>
          <w:szCs w:val="22"/>
        </w:rPr>
        <w:t xml:space="preserve">: Renato Barradas, </w:t>
      </w:r>
      <w:r w:rsidRPr="00E42A67">
        <w:rPr>
          <w:rFonts w:ascii="Arial" w:eastAsia="Arial" w:hAnsi="Arial" w:cs="Arial"/>
          <w:sz w:val="22"/>
          <w:szCs w:val="22"/>
          <w:u w:val="single"/>
        </w:rPr>
        <w:t>Sónia Martins</w:t>
      </w:r>
      <w:r w:rsidRPr="00E42A67">
        <w:rPr>
          <w:rFonts w:ascii="Arial" w:eastAsia="Arial" w:hAnsi="Arial" w:cs="Arial"/>
          <w:sz w:val="22"/>
          <w:szCs w:val="22"/>
        </w:rPr>
        <w:t>;</w:t>
      </w:r>
    </w:p>
    <w:p w14:paraId="18940721"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Divino Espírito Santo</w:t>
      </w:r>
      <w:r w:rsidRPr="00E42A67">
        <w:rPr>
          <w:rFonts w:ascii="Arial" w:eastAsia="Arial" w:hAnsi="Arial" w:cs="Arial"/>
          <w:sz w:val="22"/>
          <w:szCs w:val="22"/>
        </w:rPr>
        <w:t xml:space="preserve">: Miguel Almeida, Ana Faustino, António Freitas, Ana Beatriz Martins, Catarina Moura, </w:t>
      </w:r>
      <w:r w:rsidRPr="00E42A67">
        <w:rPr>
          <w:rFonts w:ascii="Arial" w:eastAsia="Arial" w:hAnsi="Arial" w:cs="Arial"/>
          <w:sz w:val="22"/>
          <w:szCs w:val="22"/>
          <w:u w:val="single"/>
        </w:rPr>
        <w:t>Rafaela Parreira</w:t>
      </w:r>
      <w:r w:rsidRPr="00E42A67">
        <w:rPr>
          <w:rFonts w:ascii="Arial" w:eastAsia="Arial" w:hAnsi="Arial" w:cs="Arial"/>
          <w:sz w:val="22"/>
          <w:szCs w:val="22"/>
        </w:rPr>
        <w:t>;</w:t>
      </w:r>
    </w:p>
    <w:p w14:paraId="01E24EE4"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do Espírito Santo de Évora</w:t>
      </w:r>
      <w:r w:rsidRPr="00E42A67">
        <w:rPr>
          <w:rFonts w:ascii="Arial" w:eastAsia="Arial" w:hAnsi="Arial" w:cs="Arial"/>
          <w:sz w:val="22"/>
          <w:szCs w:val="22"/>
        </w:rPr>
        <w:t xml:space="preserve">: Joana Bolota, </w:t>
      </w:r>
      <w:r w:rsidRPr="00E42A67">
        <w:rPr>
          <w:rFonts w:ascii="Arial" w:eastAsia="Arial" w:hAnsi="Arial" w:cs="Arial"/>
          <w:sz w:val="22"/>
          <w:szCs w:val="22"/>
          <w:u w:val="single"/>
        </w:rPr>
        <w:t>Ana Margarida Monteiro Cinza</w:t>
      </w:r>
      <w:r w:rsidRPr="00E42A67">
        <w:rPr>
          <w:rFonts w:ascii="Arial" w:eastAsia="Arial" w:hAnsi="Arial" w:cs="Arial"/>
          <w:sz w:val="22"/>
          <w:szCs w:val="22"/>
        </w:rPr>
        <w:t>, Sofia Leandro, Rita Lima, Joana Oliveira, Mário Pereira, Miguel Rocha Melo, Cristina Velez;</w:t>
      </w:r>
    </w:p>
    <w:p w14:paraId="61F92265"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Unidade Local de Saúde do Litoral Alentejano - Hospital do Litoral Alentejano:</w:t>
      </w:r>
      <w:r w:rsidRPr="00E42A67">
        <w:rPr>
          <w:rFonts w:ascii="Arial" w:eastAsia="Arial" w:hAnsi="Arial" w:cs="Arial"/>
          <w:sz w:val="22"/>
          <w:szCs w:val="22"/>
        </w:rPr>
        <w:t xml:space="preserve"> Adalberto Cardoso, Mariana Claro, Ana Cláudia Deus, Andreia Ferreira, Hugo Gameiro, Diogo Marinho, </w:t>
      </w:r>
      <w:r w:rsidRPr="00E42A67">
        <w:rPr>
          <w:rFonts w:ascii="Arial" w:eastAsia="Arial" w:hAnsi="Arial" w:cs="Arial"/>
          <w:sz w:val="22"/>
          <w:szCs w:val="22"/>
          <w:u w:val="single"/>
        </w:rPr>
        <w:t>Daniel Costa Santos</w:t>
      </w:r>
      <w:r w:rsidRPr="00E42A67">
        <w:rPr>
          <w:rFonts w:ascii="Arial" w:eastAsia="Arial" w:hAnsi="Arial" w:cs="Arial"/>
          <w:sz w:val="22"/>
          <w:szCs w:val="22"/>
        </w:rPr>
        <w:t>, Alberto Abreu da Silva, Sara Rodrigues Silva, Diogo Sousa;</w:t>
      </w:r>
    </w:p>
    <w:p w14:paraId="2DA964EC"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Garcia de Orta</w:t>
      </w:r>
      <w:r w:rsidRPr="00E42A67">
        <w:rPr>
          <w:rFonts w:ascii="Arial" w:eastAsia="Arial" w:hAnsi="Arial" w:cs="Arial"/>
          <w:sz w:val="22"/>
          <w:szCs w:val="22"/>
        </w:rPr>
        <w:t xml:space="preserve">: Ana Lúcia Preto Barreira, </w:t>
      </w:r>
      <w:r w:rsidRPr="00E42A67">
        <w:rPr>
          <w:rFonts w:ascii="Arial" w:eastAsia="Arial" w:hAnsi="Arial" w:cs="Arial"/>
          <w:sz w:val="22"/>
          <w:szCs w:val="22"/>
          <w:u w:val="single"/>
        </w:rPr>
        <w:t>Filipe Borges</w:t>
      </w:r>
      <w:r w:rsidRPr="00E42A67">
        <w:rPr>
          <w:rFonts w:ascii="Arial" w:eastAsia="Arial" w:hAnsi="Arial" w:cs="Arial"/>
          <w:sz w:val="22"/>
          <w:szCs w:val="22"/>
        </w:rPr>
        <w:t>, Pedro Silva Pereira Sousa Botelho, Brigitta Cismasiu, Margarida Silva Ferreira, Susana Henriques, José Guilherme Nobre, Maria Francisca Rodrigues de Areia Brito Da Silva, Ricardo Manuel Branco Souto;</w:t>
      </w:r>
    </w:p>
    <w:p w14:paraId="56916F40"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Particular do Algarve</w:t>
      </w:r>
      <w:r w:rsidRPr="00E42A67">
        <w:rPr>
          <w:rFonts w:ascii="Arial" w:eastAsia="Arial" w:hAnsi="Arial" w:cs="Arial"/>
          <w:sz w:val="22"/>
          <w:szCs w:val="22"/>
        </w:rPr>
        <w:t xml:space="preserve">: César Carvalho, Filipe Guerra, Inês Guerreiro, </w:t>
      </w:r>
      <w:r w:rsidRPr="00E42A67">
        <w:rPr>
          <w:rFonts w:ascii="Arial" w:eastAsia="Arial" w:hAnsi="Arial" w:cs="Arial"/>
          <w:sz w:val="22"/>
          <w:szCs w:val="22"/>
          <w:u w:val="single"/>
        </w:rPr>
        <w:t>Paulo Sousa</w:t>
      </w:r>
      <w:r w:rsidRPr="00E42A67">
        <w:rPr>
          <w:rFonts w:ascii="Arial" w:eastAsia="Arial" w:hAnsi="Arial" w:cs="Arial"/>
          <w:sz w:val="22"/>
          <w:szCs w:val="22"/>
        </w:rPr>
        <w:t>;</w:t>
      </w:r>
    </w:p>
    <w:p w14:paraId="2465C8F6"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Hospital Professor Doutor Fernando Fonseca</w:t>
      </w:r>
      <w:r w:rsidRPr="00E42A67">
        <w:rPr>
          <w:rFonts w:ascii="Arial" w:eastAsia="Arial" w:hAnsi="Arial" w:cs="Arial"/>
          <w:sz w:val="22"/>
          <w:szCs w:val="22"/>
        </w:rPr>
        <w:t xml:space="preserve">: Filipe André Ramalho de Almeida, David Aparício, Inês Rita Capunge, Rita Marques de Sá Carmarneiro, Jorge Cristo, Marta Fragoso, Joana Frazão, João Guimarães, </w:t>
      </w:r>
      <w:r w:rsidRPr="00E42A67">
        <w:rPr>
          <w:rFonts w:ascii="Arial" w:eastAsia="Arial" w:hAnsi="Arial" w:cs="Arial"/>
          <w:sz w:val="22"/>
          <w:szCs w:val="22"/>
          <w:u w:val="single"/>
        </w:rPr>
        <w:t>Ana Rita Martins</w:t>
      </w:r>
      <w:r w:rsidRPr="00E42A67">
        <w:rPr>
          <w:rFonts w:ascii="Arial" w:eastAsia="Arial" w:hAnsi="Arial" w:cs="Arial"/>
          <w:sz w:val="22"/>
          <w:szCs w:val="22"/>
        </w:rPr>
        <w:t>, Rita Ribeiro Reis Vale Martins, Maria de Jesus Oliveira, João Silva Ribeiro, Paula Soraya de Carvalho e Azevedo Teixeira;</w:t>
      </w:r>
    </w:p>
    <w:p w14:paraId="6FDB4F9E"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Unidade Local de Saúde Alto Minho</w:t>
      </w:r>
      <w:r w:rsidRPr="00E42A67">
        <w:rPr>
          <w:rFonts w:ascii="Arial" w:eastAsia="Arial" w:hAnsi="Arial" w:cs="Arial"/>
          <w:sz w:val="22"/>
          <w:szCs w:val="22"/>
        </w:rPr>
        <w:t xml:space="preserve">: Telma Rodrigues Brito, Diana Carina Lima Gomes, Mariana Silva Leite, Carolina Matos, </w:t>
      </w:r>
      <w:r w:rsidRPr="00E42A67">
        <w:rPr>
          <w:rFonts w:ascii="Arial" w:eastAsia="Arial" w:hAnsi="Arial" w:cs="Arial"/>
          <w:sz w:val="22"/>
          <w:szCs w:val="22"/>
          <w:u w:val="single"/>
        </w:rPr>
        <w:t>Cristina Ferreira Monteiro</w:t>
      </w:r>
      <w:r w:rsidRPr="00E42A67">
        <w:rPr>
          <w:rFonts w:ascii="Arial" w:eastAsia="Arial" w:hAnsi="Arial" w:cs="Arial"/>
          <w:sz w:val="22"/>
          <w:szCs w:val="22"/>
        </w:rPr>
        <w:t>, Diogo Abel Vasconcelos Nogueira Pinto, Cristina Silva, Bruno Ribeiro da Silva;</w:t>
      </w:r>
    </w:p>
    <w:p w14:paraId="4B8A60D3"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Unidade Local de Saúde Baixo Alentejo:</w:t>
      </w:r>
      <w:r w:rsidRPr="00E42A67">
        <w:rPr>
          <w:rFonts w:ascii="Arial" w:eastAsia="Arial" w:hAnsi="Arial" w:cs="Arial"/>
          <w:sz w:val="22"/>
          <w:szCs w:val="22"/>
        </w:rPr>
        <w:t xml:space="preserve"> Carina Baldino, Ana Guerreiro, Maria Jervis, André Pacheco, Valter Paixão, Vera Pedro, </w:t>
      </w:r>
      <w:r w:rsidRPr="00E42A67">
        <w:rPr>
          <w:rFonts w:ascii="Arial" w:eastAsia="Arial" w:hAnsi="Arial" w:cs="Arial"/>
          <w:sz w:val="22"/>
          <w:szCs w:val="22"/>
          <w:u w:val="single"/>
        </w:rPr>
        <w:t>Joana Marantes Pimenta</w:t>
      </w:r>
      <w:r w:rsidRPr="00E42A67">
        <w:rPr>
          <w:rFonts w:ascii="Arial" w:eastAsia="Arial" w:hAnsi="Arial" w:cs="Arial"/>
          <w:sz w:val="22"/>
          <w:szCs w:val="22"/>
        </w:rPr>
        <w:t>, Filipa Narciso Rocha;</w:t>
      </w:r>
    </w:p>
    <w:p w14:paraId="16B16562"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sz w:val="22"/>
          <w:szCs w:val="22"/>
        </w:rPr>
        <w:lastRenderedPageBreak/>
        <w:t xml:space="preserve">Unidade Local de Saúde Castelo Branco: Manuela Mega, Rita Monteiro, Joana Peliteiro, </w:t>
      </w:r>
      <w:r w:rsidRPr="00E42A67">
        <w:rPr>
          <w:rFonts w:ascii="Arial" w:eastAsia="Arial" w:hAnsi="Arial" w:cs="Arial"/>
          <w:sz w:val="22"/>
          <w:szCs w:val="22"/>
          <w:u w:val="single"/>
        </w:rPr>
        <w:t>Manuela Romano</w:t>
      </w:r>
      <w:r w:rsidRPr="00E42A67">
        <w:rPr>
          <w:rFonts w:ascii="Arial" w:eastAsia="Arial" w:hAnsi="Arial" w:cs="Arial"/>
          <w:sz w:val="22"/>
          <w:szCs w:val="22"/>
        </w:rPr>
        <w:t>, Alexandra Soares;</w:t>
      </w:r>
    </w:p>
    <w:p w14:paraId="2E8B1534"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Unidade Local de Saúde de Matosinhos</w:t>
      </w:r>
      <w:r w:rsidRPr="00E42A67">
        <w:rPr>
          <w:rFonts w:ascii="Arial" w:eastAsia="Arial" w:hAnsi="Arial" w:cs="Arial"/>
          <w:sz w:val="22"/>
          <w:szCs w:val="22"/>
        </w:rPr>
        <w:t xml:space="preserve">: Mafalda Sampaio-Alves, Natacha Alves, Gabriel Costa, Lígia Freire, José Pedro Gonçalves, Tatiana Marques, Francisco Marrana, Sara Marques, Diogo Melo Pinto, </w:t>
      </w:r>
      <w:r w:rsidRPr="00E42A67">
        <w:rPr>
          <w:rFonts w:ascii="Arial" w:eastAsia="Arial" w:hAnsi="Arial" w:cs="Arial"/>
          <w:sz w:val="22"/>
          <w:szCs w:val="22"/>
          <w:u w:val="single"/>
        </w:rPr>
        <w:t>Catarina Quintela</w:t>
      </w:r>
      <w:r w:rsidRPr="00E42A67">
        <w:rPr>
          <w:rFonts w:ascii="Arial" w:eastAsia="Arial" w:hAnsi="Arial" w:cs="Arial"/>
          <w:sz w:val="22"/>
          <w:szCs w:val="22"/>
        </w:rPr>
        <w:t>, Irène Santos, Evgeniya Sitchikhina, Pedro Valente;</w:t>
      </w:r>
    </w:p>
    <w:p w14:paraId="28B93300"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Unidade Local de Saúde do Nordeste</w:t>
      </w:r>
      <w:r w:rsidRPr="00E42A67">
        <w:rPr>
          <w:rFonts w:ascii="Arial" w:eastAsia="Arial" w:hAnsi="Arial" w:cs="Arial"/>
          <w:sz w:val="22"/>
          <w:szCs w:val="22"/>
        </w:rPr>
        <w:t xml:space="preserve">: </w:t>
      </w:r>
      <w:r w:rsidRPr="00E42A67">
        <w:rPr>
          <w:rFonts w:ascii="Arial" w:eastAsia="Arial" w:hAnsi="Arial" w:cs="Arial"/>
          <w:sz w:val="22"/>
          <w:szCs w:val="22"/>
          <w:u w:val="single"/>
        </w:rPr>
        <w:t>João Miguel Carvas</w:t>
      </w:r>
      <w:r w:rsidRPr="00E42A67">
        <w:rPr>
          <w:rFonts w:ascii="Arial" w:eastAsia="Arial" w:hAnsi="Arial" w:cs="Arial"/>
          <w:sz w:val="22"/>
          <w:szCs w:val="22"/>
        </w:rPr>
        <w:t>, Maria Inês Durães, Guida Pires, Carlos Pires, Joana Gomes da Silva;</w:t>
      </w:r>
    </w:p>
    <w:p w14:paraId="63E648EF"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Unidade Local de Saúde do Norte Alentejano – Hospital Dr. José Maria Grande</w:t>
      </w:r>
      <w:r w:rsidRPr="00E42A67">
        <w:rPr>
          <w:rFonts w:ascii="Arial" w:eastAsia="Arial" w:hAnsi="Arial" w:cs="Arial"/>
          <w:sz w:val="22"/>
          <w:szCs w:val="22"/>
        </w:rPr>
        <w:t xml:space="preserve">: Miguel Brito, Hugo Capote, Cristina Costa, </w:t>
      </w:r>
      <w:r w:rsidRPr="00E42A67">
        <w:rPr>
          <w:rFonts w:ascii="Arial" w:eastAsia="Arial" w:hAnsi="Arial" w:cs="Arial"/>
          <w:sz w:val="22"/>
          <w:szCs w:val="22"/>
          <w:u w:val="single"/>
        </w:rPr>
        <w:t>Guilherme Fialho</w:t>
      </w:r>
      <w:r w:rsidRPr="00E42A67">
        <w:rPr>
          <w:rFonts w:ascii="Arial" w:eastAsia="Arial" w:hAnsi="Arial" w:cs="Arial"/>
          <w:sz w:val="22"/>
          <w:szCs w:val="22"/>
        </w:rPr>
        <w:t>*, Tamiris Mogne, Sara Morais, Beatriz Mourato, David Salvador;</w:t>
      </w:r>
    </w:p>
    <w:p w14:paraId="1488F309" w14:textId="77777777"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Unidade Local de Saúde do Norte Alentejano – Hospital Santa Luzia de Elvas</w:t>
      </w:r>
      <w:r w:rsidRPr="00E42A67">
        <w:rPr>
          <w:rFonts w:ascii="Arial" w:eastAsia="Arial" w:hAnsi="Arial" w:cs="Arial"/>
          <w:sz w:val="22"/>
          <w:szCs w:val="22"/>
        </w:rPr>
        <w:t xml:space="preserve">: Coral Aguero, Joaquina Dominguez, Miguel Angel Fernandez, Carlos Figueiredo, Monica Guerrero, Manuel Neuparth, </w:t>
      </w:r>
      <w:r w:rsidRPr="00E42A67">
        <w:rPr>
          <w:rFonts w:ascii="Arial" w:eastAsia="Arial" w:hAnsi="Arial" w:cs="Arial"/>
          <w:sz w:val="22"/>
          <w:szCs w:val="22"/>
          <w:u w:val="single"/>
        </w:rPr>
        <w:t>Marta Reia</w:t>
      </w:r>
      <w:r w:rsidRPr="00E42A67">
        <w:rPr>
          <w:rFonts w:ascii="Arial" w:eastAsia="Arial" w:hAnsi="Arial" w:cs="Arial"/>
          <w:sz w:val="22"/>
          <w:szCs w:val="22"/>
        </w:rPr>
        <w:t>.</w:t>
      </w:r>
    </w:p>
    <w:p w14:paraId="64E05D8F" w14:textId="77777777" w:rsidR="00091DF1" w:rsidRPr="00E42A67" w:rsidRDefault="00000000">
      <w:pPr>
        <w:spacing w:line="480" w:lineRule="auto"/>
        <w:rPr>
          <w:rFonts w:ascii="Arial" w:eastAsia="Arial" w:hAnsi="Arial" w:cs="Arial"/>
          <w:color w:val="222222"/>
          <w:sz w:val="22"/>
          <w:szCs w:val="22"/>
        </w:rPr>
      </w:pPr>
      <w:r w:rsidRPr="00E42A67">
        <w:rPr>
          <w:rFonts w:ascii="Arial" w:hAnsi="Arial" w:cs="Arial"/>
          <w:sz w:val="22"/>
          <w:szCs w:val="22"/>
        </w:rPr>
        <w:br w:type="page"/>
      </w:r>
    </w:p>
    <w:p w14:paraId="0E72271F" w14:textId="77777777" w:rsidR="00091DF1" w:rsidRPr="00E42A67" w:rsidRDefault="00000000">
      <w:pPr>
        <w:spacing w:line="480" w:lineRule="auto"/>
        <w:rPr>
          <w:rFonts w:ascii="Arial" w:eastAsia="Arial" w:hAnsi="Arial" w:cs="Arial"/>
          <w:b/>
          <w:color w:val="222222"/>
          <w:sz w:val="22"/>
          <w:szCs w:val="22"/>
        </w:rPr>
      </w:pPr>
      <w:r w:rsidRPr="00E42A67">
        <w:rPr>
          <w:rFonts w:ascii="Arial" w:eastAsia="Arial" w:hAnsi="Arial" w:cs="Arial"/>
          <w:b/>
          <w:color w:val="222222"/>
          <w:sz w:val="22"/>
          <w:szCs w:val="22"/>
        </w:rPr>
        <w:lastRenderedPageBreak/>
        <w:t>Appendix 2 - Supplementary tables and materials</w:t>
      </w:r>
    </w:p>
    <w:tbl>
      <w:tblPr>
        <w:tblStyle w:val="a0"/>
        <w:tblpPr w:leftFromText="180" w:rightFromText="180" w:vertAnchor="text" w:tblpY="442"/>
        <w:tblW w:w="93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81"/>
        <w:gridCol w:w="865"/>
      </w:tblGrid>
      <w:tr w:rsidR="00091DF1" w:rsidRPr="00E42A67" w14:paraId="60D8BBF8" w14:textId="77777777" w:rsidTr="009004F9">
        <w:tc>
          <w:tcPr>
            <w:tcW w:w="8481" w:type="dxa"/>
            <w:shd w:val="clear" w:color="auto" w:fill="D9E2F3"/>
            <w:vAlign w:val="center"/>
          </w:tcPr>
          <w:p w14:paraId="4C538084" w14:textId="77777777" w:rsidR="00091DF1" w:rsidRPr="00E42A67" w:rsidRDefault="00000000">
            <w:pPr>
              <w:spacing w:line="480" w:lineRule="auto"/>
              <w:rPr>
                <w:rFonts w:ascii="Arial" w:eastAsia="Arial" w:hAnsi="Arial" w:cs="Arial"/>
                <w:b/>
                <w:sz w:val="22"/>
                <w:szCs w:val="22"/>
              </w:rPr>
            </w:pPr>
            <w:r w:rsidRPr="00E42A67">
              <w:rPr>
                <w:rFonts w:ascii="Arial" w:eastAsia="Arial" w:hAnsi="Arial" w:cs="Arial"/>
                <w:b/>
                <w:sz w:val="22"/>
                <w:szCs w:val="22"/>
              </w:rPr>
              <w:t>Supplementary table title</w:t>
            </w:r>
          </w:p>
        </w:tc>
        <w:tc>
          <w:tcPr>
            <w:tcW w:w="865" w:type="dxa"/>
            <w:shd w:val="clear" w:color="auto" w:fill="D9E2F3"/>
            <w:vAlign w:val="center"/>
          </w:tcPr>
          <w:p w14:paraId="3A7620E5" w14:textId="77777777" w:rsidR="00091DF1" w:rsidRPr="00E42A67" w:rsidRDefault="00000000">
            <w:pPr>
              <w:spacing w:line="480" w:lineRule="auto"/>
              <w:rPr>
                <w:rFonts w:ascii="Arial" w:eastAsia="Arial" w:hAnsi="Arial" w:cs="Arial"/>
                <w:b/>
                <w:sz w:val="22"/>
                <w:szCs w:val="22"/>
              </w:rPr>
            </w:pPr>
            <w:r w:rsidRPr="00E42A67">
              <w:rPr>
                <w:rFonts w:ascii="Arial" w:eastAsia="Arial" w:hAnsi="Arial" w:cs="Arial"/>
                <w:b/>
                <w:sz w:val="22"/>
                <w:szCs w:val="22"/>
              </w:rPr>
              <w:t>Pages</w:t>
            </w:r>
          </w:p>
        </w:tc>
      </w:tr>
      <w:tr w:rsidR="00091DF1" w:rsidRPr="00E42A67" w14:paraId="39B47A00" w14:textId="77777777" w:rsidTr="009004F9">
        <w:tc>
          <w:tcPr>
            <w:tcW w:w="8481" w:type="dxa"/>
            <w:vAlign w:val="center"/>
          </w:tcPr>
          <w:p w14:paraId="75AFFD92" w14:textId="15165FA5"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 xml:space="preserve">Table </w:t>
            </w:r>
            <w:r w:rsidR="006A7A18" w:rsidRPr="00E42A67">
              <w:rPr>
                <w:rFonts w:ascii="Arial" w:eastAsia="Arial" w:hAnsi="Arial" w:cs="Arial"/>
                <w:sz w:val="22"/>
                <w:szCs w:val="22"/>
                <w:lang w:val="en-US"/>
              </w:rPr>
              <w:t>4</w:t>
            </w:r>
            <w:r w:rsidRPr="00E42A67">
              <w:rPr>
                <w:rFonts w:ascii="Arial" w:eastAsia="Arial" w:hAnsi="Arial" w:cs="Arial"/>
                <w:sz w:val="22"/>
                <w:szCs w:val="22"/>
                <w:lang w:val="en-US"/>
              </w:rPr>
              <w:t xml:space="preserve"> – Detailed description of surgical techniques</w:t>
            </w:r>
          </w:p>
        </w:tc>
        <w:tc>
          <w:tcPr>
            <w:tcW w:w="865" w:type="dxa"/>
            <w:vAlign w:val="center"/>
          </w:tcPr>
          <w:p w14:paraId="7B9FBA21" w14:textId="32F2688D" w:rsidR="00091DF1" w:rsidRPr="00E42A67" w:rsidRDefault="009004F9">
            <w:pPr>
              <w:spacing w:line="480" w:lineRule="auto"/>
              <w:jc w:val="center"/>
              <w:rPr>
                <w:rFonts w:ascii="Arial" w:eastAsia="Arial" w:hAnsi="Arial" w:cs="Arial"/>
                <w:sz w:val="22"/>
                <w:szCs w:val="22"/>
              </w:rPr>
            </w:pPr>
            <w:r>
              <w:rPr>
                <w:rFonts w:ascii="Arial" w:eastAsia="Arial" w:hAnsi="Arial" w:cs="Arial"/>
                <w:sz w:val="22"/>
                <w:szCs w:val="22"/>
              </w:rPr>
              <w:t>8</w:t>
            </w:r>
          </w:p>
        </w:tc>
      </w:tr>
      <w:tr w:rsidR="00091DF1" w:rsidRPr="00E42A67" w14:paraId="6C18E6DF" w14:textId="77777777" w:rsidTr="009004F9">
        <w:tc>
          <w:tcPr>
            <w:tcW w:w="8481" w:type="dxa"/>
            <w:vAlign w:val="center"/>
          </w:tcPr>
          <w:p w14:paraId="5BB92F22" w14:textId="788BB691"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 xml:space="preserve">Table </w:t>
            </w:r>
            <w:r w:rsidR="006A7A18" w:rsidRPr="00E42A67">
              <w:rPr>
                <w:rFonts w:ascii="Arial" w:eastAsia="Arial" w:hAnsi="Arial" w:cs="Arial"/>
                <w:sz w:val="22"/>
                <w:szCs w:val="22"/>
                <w:lang w:val="en-US"/>
              </w:rPr>
              <w:t>5</w:t>
            </w:r>
            <w:r w:rsidRPr="00E42A67">
              <w:rPr>
                <w:rFonts w:ascii="Arial" w:eastAsia="Arial" w:hAnsi="Arial" w:cs="Arial"/>
                <w:sz w:val="22"/>
                <w:szCs w:val="22"/>
                <w:lang w:val="en-US"/>
              </w:rPr>
              <w:t xml:space="preserve"> – Description of anesthetic techniques.</w:t>
            </w:r>
          </w:p>
        </w:tc>
        <w:tc>
          <w:tcPr>
            <w:tcW w:w="865" w:type="dxa"/>
            <w:vAlign w:val="center"/>
          </w:tcPr>
          <w:p w14:paraId="6A522316" w14:textId="0F102225" w:rsidR="00091DF1" w:rsidRPr="00E42A67" w:rsidRDefault="009004F9">
            <w:pPr>
              <w:spacing w:line="480" w:lineRule="auto"/>
              <w:jc w:val="center"/>
              <w:rPr>
                <w:rFonts w:ascii="Arial" w:eastAsia="Arial" w:hAnsi="Arial" w:cs="Arial"/>
                <w:sz w:val="22"/>
                <w:szCs w:val="22"/>
              </w:rPr>
            </w:pPr>
            <w:r>
              <w:rPr>
                <w:rFonts w:ascii="Arial" w:eastAsia="Arial" w:hAnsi="Arial" w:cs="Arial"/>
                <w:sz w:val="22"/>
                <w:szCs w:val="22"/>
              </w:rPr>
              <w:t>9</w:t>
            </w:r>
          </w:p>
        </w:tc>
      </w:tr>
    </w:tbl>
    <w:p w14:paraId="125DD7B9" w14:textId="77777777" w:rsidR="00091DF1" w:rsidRPr="00E42A67" w:rsidRDefault="00091DF1">
      <w:pPr>
        <w:spacing w:line="480" w:lineRule="auto"/>
        <w:rPr>
          <w:rFonts w:ascii="Arial" w:eastAsia="Arial" w:hAnsi="Arial" w:cs="Arial"/>
          <w:sz w:val="22"/>
          <w:szCs w:val="22"/>
        </w:rPr>
      </w:pPr>
    </w:p>
    <w:p w14:paraId="35299E76" w14:textId="77777777" w:rsidR="00091DF1" w:rsidRPr="00E42A67" w:rsidRDefault="00091DF1">
      <w:pPr>
        <w:spacing w:line="480" w:lineRule="auto"/>
        <w:rPr>
          <w:rFonts w:ascii="Arial" w:eastAsia="Arial" w:hAnsi="Arial" w:cs="Arial"/>
          <w:sz w:val="22"/>
          <w:szCs w:val="22"/>
        </w:rPr>
      </w:pPr>
    </w:p>
    <w:p w14:paraId="18B0EEEF" w14:textId="77777777" w:rsidR="00091DF1" w:rsidRPr="00E42A67" w:rsidRDefault="00000000">
      <w:pPr>
        <w:spacing w:line="480" w:lineRule="auto"/>
        <w:rPr>
          <w:rFonts w:ascii="Arial" w:eastAsia="Arial" w:hAnsi="Arial" w:cs="Arial"/>
          <w:sz w:val="22"/>
          <w:szCs w:val="22"/>
        </w:rPr>
      </w:pPr>
      <w:r w:rsidRPr="00E42A67">
        <w:rPr>
          <w:rFonts w:ascii="Arial" w:hAnsi="Arial" w:cs="Arial"/>
          <w:sz w:val="22"/>
          <w:szCs w:val="22"/>
        </w:rPr>
        <w:br w:type="page"/>
      </w:r>
    </w:p>
    <w:p w14:paraId="56CB0709" w14:textId="5B39E867"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b/>
          <w:sz w:val="22"/>
          <w:szCs w:val="22"/>
          <w:lang w:val="en-US"/>
        </w:rPr>
        <w:lastRenderedPageBreak/>
        <w:t xml:space="preserve">Table </w:t>
      </w:r>
      <w:r w:rsidR="0050310B" w:rsidRPr="00E42A67">
        <w:rPr>
          <w:rFonts w:ascii="Arial" w:eastAsia="Arial" w:hAnsi="Arial" w:cs="Arial"/>
          <w:b/>
          <w:sz w:val="22"/>
          <w:szCs w:val="22"/>
          <w:lang w:val="en-US"/>
        </w:rPr>
        <w:t>4</w:t>
      </w:r>
      <w:r w:rsidRPr="00E42A67">
        <w:rPr>
          <w:rFonts w:ascii="Arial" w:eastAsia="Arial" w:hAnsi="Arial" w:cs="Arial"/>
          <w:sz w:val="22"/>
          <w:szCs w:val="22"/>
          <w:lang w:val="en-US"/>
        </w:rPr>
        <w:t xml:space="preserve"> – Detailed description of surgical techniques. </w:t>
      </w:r>
    </w:p>
    <w:p w14:paraId="45D9D7A9" w14:textId="77777777" w:rsidR="00091DF1" w:rsidRPr="00E42A67" w:rsidRDefault="00091DF1">
      <w:pPr>
        <w:spacing w:line="480" w:lineRule="auto"/>
        <w:rPr>
          <w:rFonts w:ascii="Arial" w:eastAsia="Arial" w:hAnsi="Arial" w:cs="Arial"/>
          <w:sz w:val="22"/>
          <w:szCs w:val="22"/>
          <w:lang w:val="en-US"/>
        </w:rPr>
      </w:pPr>
    </w:p>
    <w:tbl>
      <w:tblPr>
        <w:tblStyle w:val="a1"/>
        <w:tblW w:w="9228"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04"/>
        <w:gridCol w:w="2650"/>
        <w:gridCol w:w="1458"/>
        <w:gridCol w:w="1458"/>
        <w:gridCol w:w="1458"/>
      </w:tblGrid>
      <w:tr w:rsidR="00091DF1" w:rsidRPr="00E42A67" w14:paraId="03DD0D2C" w14:textId="77777777" w:rsidTr="008D5070">
        <w:trPr>
          <w:trHeight w:val="300"/>
        </w:trPr>
        <w:tc>
          <w:tcPr>
            <w:tcW w:w="4854"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1333DBE" w14:textId="77777777" w:rsidR="00091DF1" w:rsidRPr="00E42A67" w:rsidRDefault="00091DF1">
            <w:pPr>
              <w:spacing w:line="480" w:lineRule="auto"/>
              <w:rPr>
                <w:rFonts w:ascii="Arial" w:eastAsia="Arial" w:hAnsi="Arial" w:cs="Arial"/>
                <w:sz w:val="22"/>
                <w:szCs w:val="22"/>
                <w:lang w:val="en-US"/>
              </w:rPr>
            </w:pPr>
          </w:p>
        </w:tc>
        <w:tc>
          <w:tcPr>
            <w:tcW w:w="1458" w:type="dxa"/>
            <w:tcBorders>
              <w:top w:val="single" w:sz="8" w:space="0" w:color="000000"/>
              <w:left w:val="single" w:sz="4" w:space="0" w:color="auto"/>
              <w:bottom w:val="single" w:sz="8" w:space="0" w:color="000000"/>
              <w:right w:val="single" w:sz="8" w:space="0" w:color="000000"/>
            </w:tcBorders>
            <w:shd w:val="clear" w:color="auto" w:fill="D9D9D9"/>
            <w:tcMar>
              <w:top w:w="0" w:type="dxa"/>
              <w:left w:w="100" w:type="dxa"/>
              <w:bottom w:w="0" w:type="dxa"/>
              <w:right w:w="100" w:type="dxa"/>
            </w:tcMar>
            <w:vAlign w:val="center"/>
          </w:tcPr>
          <w:p w14:paraId="35D48993" w14:textId="0B2AC0C3" w:rsidR="00091DF1" w:rsidRPr="00E42A67" w:rsidRDefault="00943A7C">
            <w:pPr>
              <w:spacing w:line="480" w:lineRule="auto"/>
              <w:jc w:val="center"/>
              <w:rPr>
                <w:rFonts w:ascii="Arial" w:eastAsia="Arial" w:hAnsi="Arial" w:cs="Arial"/>
                <w:b/>
                <w:sz w:val="22"/>
                <w:szCs w:val="22"/>
              </w:rPr>
            </w:pPr>
            <w:r w:rsidRPr="00E42A67">
              <w:rPr>
                <w:rFonts w:ascii="Arial" w:eastAsia="Arial" w:hAnsi="Arial" w:cs="Arial"/>
                <w:b/>
                <w:sz w:val="22"/>
                <w:szCs w:val="22"/>
              </w:rPr>
              <w:t>Physical evaluation</w:t>
            </w:r>
          </w:p>
          <w:p w14:paraId="35AEA74B"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(n = 448)</w:t>
            </w:r>
          </w:p>
        </w:tc>
        <w:tc>
          <w:tcPr>
            <w:tcW w:w="1458"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tcPr>
          <w:p w14:paraId="0854A863" w14:textId="1884B3CD" w:rsidR="00091DF1" w:rsidRPr="00E42A67" w:rsidRDefault="00943A7C">
            <w:pPr>
              <w:spacing w:line="480" w:lineRule="auto"/>
              <w:jc w:val="center"/>
              <w:rPr>
                <w:rFonts w:ascii="Arial" w:eastAsia="Arial" w:hAnsi="Arial" w:cs="Arial"/>
                <w:b/>
                <w:sz w:val="22"/>
                <w:szCs w:val="22"/>
              </w:rPr>
            </w:pPr>
            <w:r w:rsidRPr="00E42A67">
              <w:rPr>
                <w:rFonts w:ascii="Arial" w:eastAsia="Arial" w:hAnsi="Arial" w:cs="Arial"/>
                <w:b/>
                <w:sz w:val="22"/>
                <w:szCs w:val="22"/>
              </w:rPr>
              <w:t>Ultrasound</w:t>
            </w:r>
          </w:p>
          <w:p w14:paraId="32CCA406"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(n = 463)</w:t>
            </w:r>
          </w:p>
        </w:tc>
        <w:tc>
          <w:tcPr>
            <w:tcW w:w="1458"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tcPr>
          <w:p w14:paraId="6FBD4DA6" w14:textId="77777777" w:rsidR="00091DF1" w:rsidRPr="00E42A67" w:rsidRDefault="00000000">
            <w:pPr>
              <w:spacing w:line="480" w:lineRule="auto"/>
              <w:jc w:val="center"/>
              <w:rPr>
                <w:rFonts w:ascii="Arial" w:eastAsia="Arial" w:hAnsi="Arial" w:cs="Arial"/>
                <w:b/>
                <w:sz w:val="22"/>
                <w:szCs w:val="22"/>
              </w:rPr>
            </w:pPr>
            <w:r w:rsidRPr="00E42A67">
              <w:rPr>
                <w:rFonts w:ascii="Arial" w:eastAsia="Arial" w:hAnsi="Arial" w:cs="Arial"/>
                <w:b/>
                <w:sz w:val="22"/>
                <w:szCs w:val="22"/>
              </w:rPr>
              <w:t>Total</w:t>
            </w:r>
          </w:p>
          <w:p w14:paraId="4C58C07B"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(n = 911)</w:t>
            </w:r>
          </w:p>
        </w:tc>
      </w:tr>
      <w:tr w:rsidR="00091DF1" w:rsidRPr="00E42A67" w14:paraId="27FA46E9" w14:textId="77777777" w:rsidTr="008D5070">
        <w:trPr>
          <w:trHeight w:val="337"/>
        </w:trPr>
        <w:tc>
          <w:tcPr>
            <w:tcW w:w="2204"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524F0655" w14:textId="5FC2430A" w:rsidR="00091DF1" w:rsidRPr="00E42A67" w:rsidRDefault="00000000" w:rsidP="008D5070">
            <w:pPr>
              <w:spacing w:line="480" w:lineRule="auto"/>
              <w:rPr>
                <w:rFonts w:ascii="Arial" w:eastAsia="Arial" w:hAnsi="Arial" w:cs="Arial"/>
                <w:b/>
                <w:sz w:val="22"/>
                <w:szCs w:val="22"/>
              </w:rPr>
            </w:pPr>
            <w:r w:rsidRPr="00E42A67">
              <w:rPr>
                <w:rFonts w:ascii="Arial" w:eastAsia="Arial" w:hAnsi="Arial" w:cs="Arial"/>
                <w:b/>
                <w:sz w:val="22"/>
                <w:szCs w:val="22"/>
              </w:rPr>
              <w:t xml:space="preserve">Surgical </w:t>
            </w:r>
            <w:r w:rsidR="008D5070" w:rsidRPr="00E42A67">
              <w:rPr>
                <w:rFonts w:ascii="Arial" w:eastAsia="Arial" w:hAnsi="Arial" w:cs="Arial"/>
                <w:b/>
                <w:sz w:val="22"/>
                <w:szCs w:val="22"/>
              </w:rPr>
              <w:t>Technique</w:t>
            </w:r>
          </w:p>
        </w:tc>
        <w:tc>
          <w:tcPr>
            <w:tcW w:w="2650" w:type="dxa"/>
            <w:tcBorders>
              <w:top w:val="single" w:sz="4" w:space="0" w:color="auto"/>
              <w:bottom w:val="single" w:sz="8" w:space="0" w:color="000000"/>
              <w:right w:val="single" w:sz="8" w:space="0" w:color="000000"/>
            </w:tcBorders>
            <w:shd w:val="clear" w:color="auto" w:fill="D9D9D9"/>
            <w:tcMar>
              <w:top w:w="0" w:type="dxa"/>
              <w:left w:w="100" w:type="dxa"/>
              <w:bottom w:w="0" w:type="dxa"/>
              <w:right w:w="100" w:type="dxa"/>
            </w:tcMar>
          </w:tcPr>
          <w:p w14:paraId="3CB2D14E"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Lichtenstein</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31482CA"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225 (50.4%)</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4EA56FA"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235 (51.3%)</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D177543"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460 (50.9%)</w:t>
            </w:r>
          </w:p>
        </w:tc>
      </w:tr>
      <w:tr w:rsidR="00091DF1" w:rsidRPr="00E42A67" w14:paraId="01A30B57" w14:textId="77777777" w:rsidTr="008D5070">
        <w:trPr>
          <w:trHeight w:val="337"/>
        </w:trPr>
        <w:tc>
          <w:tcPr>
            <w:tcW w:w="2204"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477F1BA1" w14:textId="41511C94" w:rsidR="00091DF1" w:rsidRPr="00E42A67" w:rsidRDefault="00091DF1" w:rsidP="008D5070">
            <w:pPr>
              <w:spacing w:line="480" w:lineRule="auto"/>
              <w:rPr>
                <w:rFonts w:ascii="Arial" w:eastAsia="Arial" w:hAnsi="Arial" w:cs="Arial"/>
                <w:sz w:val="22"/>
                <w:szCs w:val="22"/>
              </w:rPr>
            </w:pPr>
          </w:p>
        </w:tc>
        <w:tc>
          <w:tcPr>
            <w:tcW w:w="2650" w:type="dxa"/>
            <w:tcBorders>
              <w:bottom w:val="single" w:sz="8" w:space="0" w:color="000000"/>
              <w:right w:val="single" w:sz="8" w:space="0" w:color="000000"/>
            </w:tcBorders>
            <w:shd w:val="clear" w:color="auto" w:fill="D9D9D9"/>
            <w:tcMar>
              <w:top w:w="0" w:type="dxa"/>
              <w:left w:w="100" w:type="dxa"/>
              <w:bottom w:w="0" w:type="dxa"/>
              <w:right w:w="100" w:type="dxa"/>
            </w:tcMar>
          </w:tcPr>
          <w:p w14:paraId="7253D829"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Minimally invasive</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5989395"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14 (3.1%)</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9628A2E"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23 (5.0%)</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45BD263"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37 (4.1%)</w:t>
            </w:r>
          </w:p>
        </w:tc>
      </w:tr>
      <w:tr w:rsidR="00091DF1" w:rsidRPr="00E42A67" w14:paraId="71B4A36F" w14:textId="77777777" w:rsidTr="008D5070">
        <w:trPr>
          <w:trHeight w:val="337"/>
        </w:trPr>
        <w:tc>
          <w:tcPr>
            <w:tcW w:w="2204"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66F6C752" w14:textId="77777777" w:rsidR="00091DF1" w:rsidRPr="00E42A67" w:rsidRDefault="00091DF1" w:rsidP="008D5070">
            <w:pPr>
              <w:widowControl w:val="0"/>
              <w:pBdr>
                <w:top w:val="nil"/>
                <w:left w:val="nil"/>
                <w:bottom w:val="nil"/>
                <w:right w:val="nil"/>
                <w:between w:val="nil"/>
              </w:pBdr>
              <w:spacing w:line="276" w:lineRule="auto"/>
              <w:rPr>
                <w:rFonts w:ascii="Arial" w:eastAsia="Arial" w:hAnsi="Arial" w:cs="Arial"/>
                <w:sz w:val="22"/>
                <w:szCs w:val="22"/>
              </w:rPr>
            </w:pPr>
          </w:p>
        </w:tc>
        <w:tc>
          <w:tcPr>
            <w:tcW w:w="2650" w:type="dxa"/>
            <w:tcBorders>
              <w:bottom w:val="single" w:sz="8" w:space="0" w:color="000000"/>
              <w:right w:val="single" w:sz="8" w:space="0" w:color="000000"/>
            </w:tcBorders>
            <w:shd w:val="clear" w:color="auto" w:fill="D9D9D9"/>
            <w:tcMar>
              <w:top w:w="0" w:type="dxa"/>
              <w:left w:w="100" w:type="dxa"/>
              <w:bottom w:w="0" w:type="dxa"/>
              <w:right w:w="100" w:type="dxa"/>
            </w:tcMar>
          </w:tcPr>
          <w:p w14:paraId="24496FE8"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Others open with mesh</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056D16D"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34 (7.6%)</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DAD1AA4"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36 (7.9%)</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4E3C977"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70 (7.7%)</w:t>
            </w:r>
          </w:p>
        </w:tc>
      </w:tr>
      <w:tr w:rsidR="00091DF1" w:rsidRPr="00E42A67" w14:paraId="42229BB7" w14:textId="77777777" w:rsidTr="008D5070">
        <w:trPr>
          <w:trHeight w:val="337"/>
        </w:trPr>
        <w:tc>
          <w:tcPr>
            <w:tcW w:w="2204"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39EEC4EC" w14:textId="77777777" w:rsidR="00091DF1" w:rsidRPr="00E42A67" w:rsidRDefault="00091DF1">
            <w:pPr>
              <w:widowControl w:val="0"/>
              <w:pBdr>
                <w:top w:val="nil"/>
                <w:left w:val="nil"/>
                <w:bottom w:val="nil"/>
                <w:right w:val="nil"/>
                <w:between w:val="nil"/>
              </w:pBdr>
              <w:spacing w:line="276" w:lineRule="auto"/>
              <w:rPr>
                <w:rFonts w:ascii="Arial" w:eastAsia="Arial" w:hAnsi="Arial" w:cs="Arial"/>
                <w:sz w:val="22"/>
                <w:szCs w:val="22"/>
              </w:rPr>
            </w:pPr>
          </w:p>
        </w:tc>
        <w:tc>
          <w:tcPr>
            <w:tcW w:w="2650" w:type="dxa"/>
            <w:tcBorders>
              <w:bottom w:val="single" w:sz="8" w:space="0" w:color="000000"/>
              <w:right w:val="single" w:sz="8" w:space="0" w:color="000000"/>
            </w:tcBorders>
            <w:shd w:val="clear" w:color="auto" w:fill="D9D9D9"/>
            <w:tcMar>
              <w:top w:w="0" w:type="dxa"/>
              <w:left w:w="100" w:type="dxa"/>
              <w:bottom w:w="0" w:type="dxa"/>
              <w:right w:w="100" w:type="dxa"/>
            </w:tcMar>
          </w:tcPr>
          <w:p w14:paraId="18056548"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Plug and Patch</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20B42F1"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172 (38.6%)</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513CB7A"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158 (34.5%)</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371DC71"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330 (36.5%)</w:t>
            </w:r>
          </w:p>
        </w:tc>
      </w:tr>
      <w:tr w:rsidR="00091DF1" w:rsidRPr="00E42A67" w14:paraId="7367BE9C" w14:textId="77777777" w:rsidTr="008D5070">
        <w:trPr>
          <w:trHeight w:val="337"/>
        </w:trPr>
        <w:tc>
          <w:tcPr>
            <w:tcW w:w="2204" w:type="dxa"/>
            <w:tcBorders>
              <w:top w:val="single" w:sz="4" w:space="0" w:color="auto"/>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4BC8BF4" w14:textId="77777777" w:rsidR="00091DF1" w:rsidRPr="00E42A67" w:rsidRDefault="00091DF1">
            <w:pPr>
              <w:widowControl w:val="0"/>
              <w:pBdr>
                <w:top w:val="nil"/>
                <w:left w:val="nil"/>
                <w:bottom w:val="nil"/>
                <w:right w:val="nil"/>
                <w:between w:val="nil"/>
              </w:pBdr>
              <w:spacing w:line="276" w:lineRule="auto"/>
              <w:rPr>
                <w:rFonts w:ascii="Arial" w:eastAsia="Arial" w:hAnsi="Arial" w:cs="Arial"/>
                <w:sz w:val="22"/>
                <w:szCs w:val="22"/>
              </w:rPr>
            </w:pPr>
          </w:p>
        </w:tc>
        <w:tc>
          <w:tcPr>
            <w:tcW w:w="2650" w:type="dxa"/>
            <w:tcBorders>
              <w:bottom w:val="single" w:sz="8" w:space="0" w:color="000000"/>
              <w:right w:val="single" w:sz="8" w:space="0" w:color="000000"/>
            </w:tcBorders>
            <w:shd w:val="clear" w:color="auto" w:fill="D9D9D9"/>
            <w:tcMar>
              <w:top w:w="0" w:type="dxa"/>
              <w:left w:w="100" w:type="dxa"/>
              <w:bottom w:w="0" w:type="dxa"/>
              <w:right w:w="100" w:type="dxa"/>
            </w:tcMar>
          </w:tcPr>
          <w:p w14:paraId="1051ECA1"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Open without mesh</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1EF9FED"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 (0.2%)</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0D70CDB"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6 (1.3%)</w:t>
            </w:r>
          </w:p>
        </w:tc>
        <w:tc>
          <w:tcPr>
            <w:tcW w:w="145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65150B84"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7 (0.8%)</w:t>
            </w:r>
          </w:p>
        </w:tc>
      </w:tr>
    </w:tbl>
    <w:p w14:paraId="53D54BBE" w14:textId="77777777" w:rsidR="00091DF1" w:rsidRPr="00E42A67" w:rsidRDefault="00091DF1">
      <w:pPr>
        <w:spacing w:line="480" w:lineRule="auto"/>
        <w:rPr>
          <w:rFonts w:ascii="Arial" w:eastAsia="Arial" w:hAnsi="Arial" w:cs="Arial"/>
          <w:sz w:val="22"/>
          <w:szCs w:val="22"/>
        </w:rPr>
      </w:pPr>
    </w:p>
    <w:p w14:paraId="38C7A857" w14:textId="77777777" w:rsidR="00091DF1" w:rsidRPr="00E42A67" w:rsidRDefault="00091DF1">
      <w:pPr>
        <w:spacing w:line="480" w:lineRule="auto"/>
        <w:rPr>
          <w:rFonts w:ascii="Arial" w:eastAsia="Arial" w:hAnsi="Arial" w:cs="Arial"/>
          <w:sz w:val="22"/>
          <w:szCs w:val="22"/>
        </w:rPr>
      </w:pPr>
    </w:p>
    <w:p w14:paraId="5E91F628" w14:textId="77777777" w:rsidR="00091DF1" w:rsidRPr="00E42A67" w:rsidRDefault="00091DF1">
      <w:pPr>
        <w:spacing w:line="480" w:lineRule="auto"/>
        <w:rPr>
          <w:rFonts w:ascii="Arial" w:eastAsia="Arial" w:hAnsi="Arial" w:cs="Arial"/>
          <w:sz w:val="22"/>
          <w:szCs w:val="22"/>
        </w:rPr>
      </w:pPr>
    </w:p>
    <w:p w14:paraId="209D5398" w14:textId="77777777" w:rsidR="00091DF1" w:rsidRPr="00E42A67" w:rsidRDefault="00091DF1">
      <w:pPr>
        <w:spacing w:line="480" w:lineRule="auto"/>
        <w:rPr>
          <w:rFonts w:ascii="Arial" w:eastAsia="Arial" w:hAnsi="Arial" w:cs="Arial"/>
          <w:sz w:val="22"/>
          <w:szCs w:val="22"/>
        </w:rPr>
      </w:pPr>
    </w:p>
    <w:p w14:paraId="4E9CB9BF" w14:textId="77777777" w:rsidR="00091DF1" w:rsidRPr="00E42A67" w:rsidRDefault="00091DF1">
      <w:pPr>
        <w:spacing w:line="480" w:lineRule="auto"/>
        <w:rPr>
          <w:rFonts w:ascii="Arial" w:eastAsia="Arial" w:hAnsi="Arial" w:cs="Arial"/>
          <w:sz w:val="22"/>
          <w:szCs w:val="22"/>
        </w:rPr>
      </w:pPr>
    </w:p>
    <w:p w14:paraId="6D8EB1D2" w14:textId="77777777" w:rsidR="00091DF1" w:rsidRPr="00E42A67" w:rsidRDefault="00091DF1">
      <w:pPr>
        <w:spacing w:line="480" w:lineRule="auto"/>
        <w:rPr>
          <w:rFonts w:ascii="Arial" w:eastAsia="Arial" w:hAnsi="Arial" w:cs="Arial"/>
          <w:sz w:val="22"/>
          <w:szCs w:val="22"/>
        </w:rPr>
      </w:pPr>
    </w:p>
    <w:p w14:paraId="1648B28A" w14:textId="77777777" w:rsidR="00091DF1" w:rsidRPr="00E42A67" w:rsidRDefault="00091DF1">
      <w:pPr>
        <w:spacing w:line="480" w:lineRule="auto"/>
        <w:rPr>
          <w:rFonts w:ascii="Arial" w:eastAsia="Arial" w:hAnsi="Arial" w:cs="Arial"/>
          <w:sz w:val="22"/>
          <w:szCs w:val="22"/>
        </w:rPr>
      </w:pPr>
    </w:p>
    <w:p w14:paraId="7DF60550" w14:textId="77777777" w:rsidR="00091DF1" w:rsidRPr="00E42A67" w:rsidRDefault="00091DF1">
      <w:pPr>
        <w:spacing w:line="480" w:lineRule="auto"/>
        <w:rPr>
          <w:rFonts w:ascii="Arial" w:eastAsia="Arial" w:hAnsi="Arial" w:cs="Arial"/>
          <w:sz w:val="22"/>
          <w:szCs w:val="22"/>
        </w:rPr>
      </w:pPr>
    </w:p>
    <w:p w14:paraId="6236BC35" w14:textId="77777777" w:rsidR="00091DF1" w:rsidRPr="00E42A67" w:rsidRDefault="00091DF1">
      <w:pPr>
        <w:spacing w:line="480" w:lineRule="auto"/>
        <w:rPr>
          <w:rFonts w:ascii="Arial" w:eastAsia="Arial" w:hAnsi="Arial" w:cs="Arial"/>
          <w:sz w:val="22"/>
          <w:szCs w:val="22"/>
        </w:rPr>
      </w:pPr>
    </w:p>
    <w:p w14:paraId="68DF17B1" w14:textId="77777777" w:rsidR="00091DF1" w:rsidRPr="00E42A67" w:rsidRDefault="00091DF1">
      <w:pPr>
        <w:spacing w:line="480" w:lineRule="auto"/>
        <w:rPr>
          <w:rFonts w:ascii="Arial" w:eastAsia="Arial" w:hAnsi="Arial" w:cs="Arial"/>
          <w:sz w:val="22"/>
          <w:szCs w:val="22"/>
        </w:rPr>
      </w:pPr>
    </w:p>
    <w:p w14:paraId="519CC45B" w14:textId="77777777" w:rsidR="00091DF1" w:rsidRPr="00E42A67" w:rsidRDefault="00091DF1">
      <w:pPr>
        <w:spacing w:line="480" w:lineRule="auto"/>
        <w:rPr>
          <w:rFonts w:ascii="Arial" w:eastAsia="Arial" w:hAnsi="Arial" w:cs="Arial"/>
          <w:sz w:val="22"/>
          <w:szCs w:val="22"/>
        </w:rPr>
      </w:pPr>
    </w:p>
    <w:p w14:paraId="0625B5D9" w14:textId="77777777" w:rsidR="00091DF1" w:rsidRPr="00E42A67" w:rsidRDefault="00091DF1">
      <w:pPr>
        <w:spacing w:line="480" w:lineRule="auto"/>
        <w:rPr>
          <w:rFonts w:ascii="Arial" w:eastAsia="Arial" w:hAnsi="Arial" w:cs="Arial"/>
          <w:sz w:val="22"/>
          <w:szCs w:val="22"/>
        </w:rPr>
      </w:pPr>
    </w:p>
    <w:p w14:paraId="6FBDF0B0" w14:textId="77777777" w:rsidR="00091DF1" w:rsidRPr="00E42A67" w:rsidRDefault="00091DF1">
      <w:pPr>
        <w:spacing w:line="480" w:lineRule="auto"/>
        <w:rPr>
          <w:rFonts w:ascii="Arial" w:eastAsia="Arial" w:hAnsi="Arial" w:cs="Arial"/>
          <w:sz w:val="22"/>
          <w:szCs w:val="22"/>
        </w:rPr>
      </w:pPr>
    </w:p>
    <w:p w14:paraId="64C78C3E" w14:textId="77777777" w:rsidR="00091DF1" w:rsidRPr="00E42A67" w:rsidRDefault="00091DF1">
      <w:pPr>
        <w:spacing w:line="480" w:lineRule="auto"/>
        <w:rPr>
          <w:rFonts w:ascii="Arial" w:eastAsia="Arial" w:hAnsi="Arial" w:cs="Arial"/>
          <w:sz w:val="22"/>
          <w:szCs w:val="22"/>
        </w:rPr>
      </w:pPr>
    </w:p>
    <w:p w14:paraId="565C0D8C" w14:textId="77777777" w:rsidR="00091DF1" w:rsidRPr="00E42A67" w:rsidRDefault="00091DF1">
      <w:pPr>
        <w:spacing w:line="480" w:lineRule="auto"/>
        <w:rPr>
          <w:rFonts w:ascii="Arial" w:eastAsia="Arial" w:hAnsi="Arial" w:cs="Arial"/>
          <w:sz w:val="22"/>
          <w:szCs w:val="22"/>
        </w:rPr>
      </w:pPr>
    </w:p>
    <w:p w14:paraId="2480AAB3" w14:textId="77777777" w:rsidR="00091DF1" w:rsidRPr="00E42A67" w:rsidRDefault="00091DF1">
      <w:pPr>
        <w:spacing w:line="480" w:lineRule="auto"/>
        <w:rPr>
          <w:rFonts w:ascii="Arial" w:eastAsia="Arial" w:hAnsi="Arial" w:cs="Arial"/>
          <w:sz w:val="22"/>
          <w:szCs w:val="22"/>
        </w:rPr>
      </w:pPr>
    </w:p>
    <w:p w14:paraId="77214BA6" w14:textId="77777777" w:rsidR="00091DF1" w:rsidRPr="00E42A67" w:rsidRDefault="00091DF1">
      <w:pPr>
        <w:spacing w:line="480" w:lineRule="auto"/>
        <w:rPr>
          <w:rFonts w:ascii="Arial" w:eastAsia="Arial" w:hAnsi="Arial" w:cs="Arial"/>
          <w:sz w:val="22"/>
          <w:szCs w:val="22"/>
        </w:rPr>
      </w:pPr>
    </w:p>
    <w:p w14:paraId="5360091A" w14:textId="22CC81CD" w:rsidR="00091DF1" w:rsidRPr="00E42A67" w:rsidRDefault="00000000">
      <w:pPr>
        <w:spacing w:line="480" w:lineRule="auto"/>
        <w:rPr>
          <w:rFonts w:ascii="Arial" w:eastAsia="Arial" w:hAnsi="Arial" w:cs="Arial"/>
          <w:sz w:val="22"/>
          <w:szCs w:val="22"/>
          <w:lang w:val="en-US"/>
        </w:rPr>
      </w:pPr>
      <w:r w:rsidRPr="00E42A67">
        <w:rPr>
          <w:rFonts w:ascii="Arial" w:eastAsia="Arial" w:hAnsi="Arial" w:cs="Arial"/>
          <w:sz w:val="22"/>
          <w:szCs w:val="22"/>
          <w:lang w:val="en-US"/>
        </w:rPr>
        <w:t xml:space="preserve"> </w:t>
      </w:r>
      <w:r w:rsidRPr="00E42A67">
        <w:rPr>
          <w:rFonts w:ascii="Arial" w:eastAsia="Arial" w:hAnsi="Arial" w:cs="Arial"/>
          <w:b/>
          <w:sz w:val="22"/>
          <w:szCs w:val="22"/>
          <w:lang w:val="en-US"/>
        </w:rPr>
        <w:t xml:space="preserve">Table </w:t>
      </w:r>
      <w:r w:rsidR="0050310B" w:rsidRPr="00E42A67">
        <w:rPr>
          <w:rFonts w:ascii="Arial" w:eastAsia="Arial" w:hAnsi="Arial" w:cs="Arial"/>
          <w:b/>
          <w:sz w:val="22"/>
          <w:szCs w:val="22"/>
          <w:lang w:val="en-US"/>
        </w:rPr>
        <w:t>5</w:t>
      </w:r>
      <w:r w:rsidRPr="00E42A67">
        <w:rPr>
          <w:rFonts w:ascii="Arial" w:eastAsia="Arial" w:hAnsi="Arial" w:cs="Arial"/>
          <w:sz w:val="22"/>
          <w:szCs w:val="22"/>
          <w:lang w:val="en-US"/>
        </w:rPr>
        <w:t xml:space="preserve"> – Description of anesthetic techniques. </w:t>
      </w:r>
    </w:p>
    <w:p w14:paraId="264A1692" w14:textId="77777777" w:rsidR="00091DF1" w:rsidRPr="00E42A67" w:rsidRDefault="00091DF1">
      <w:pPr>
        <w:spacing w:line="480" w:lineRule="auto"/>
        <w:rPr>
          <w:rFonts w:ascii="Arial" w:eastAsia="Arial" w:hAnsi="Arial" w:cs="Arial"/>
          <w:sz w:val="22"/>
          <w:szCs w:val="22"/>
          <w:lang w:val="en-US"/>
        </w:rPr>
      </w:pPr>
    </w:p>
    <w:tbl>
      <w:tblPr>
        <w:tblStyle w:val="a2"/>
        <w:tblW w:w="9229"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1"/>
        <w:gridCol w:w="2078"/>
        <w:gridCol w:w="2016"/>
        <w:gridCol w:w="1678"/>
        <w:gridCol w:w="1676"/>
      </w:tblGrid>
      <w:tr w:rsidR="00091DF1" w:rsidRPr="00E42A67" w14:paraId="2BD62AFB" w14:textId="77777777" w:rsidTr="008D5070">
        <w:trPr>
          <w:trHeight w:val="300"/>
        </w:trPr>
        <w:tc>
          <w:tcPr>
            <w:tcW w:w="38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35096A4" w14:textId="77777777" w:rsidR="00091DF1" w:rsidRPr="00E42A67" w:rsidRDefault="00091DF1">
            <w:pPr>
              <w:spacing w:line="480" w:lineRule="auto"/>
              <w:rPr>
                <w:rFonts w:ascii="Arial" w:eastAsia="Arial" w:hAnsi="Arial" w:cs="Arial"/>
                <w:sz w:val="22"/>
                <w:szCs w:val="22"/>
                <w:lang w:val="en-US"/>
              </w:rPr>
            </w:pPr>
          </w:p>
        </w:tc>
        <w:tc>
          <w:tcPr>
            <w:tcW w:w="2016" w:type="dxa"/>
            <w:tcBorders>
              <w:top w:val="single" w:sz="8" w:space="0" w:color="000000"/>
              <w:left w:val="single" w:sz="4" w:space="0" w:color="auto"/>
              <w:bottom w:val="single" w:sz="8" w:space="0" w:color="000000"/>
              <w:right w:val="single" w:sz="8" w:space="0" w:color="000000"/>
            </w:tcBorders>
            <w:shd w:val="clear" w:color="auto" w:fill="D9D9D9"/>
            <w:tcMar>
              <w:top w:w="0" w:type="dxa"/>
              <w:left w:w="100" w:type="dxa"/>
              <w:bottom w:w="0" w:type="dxa"/>
              <w:right w:w="100" w:type="dxa"/>
            </w:tcMar>
          </w:tcPr>
          <w:p w14:paraId="45AFBC83" w14:textId="57A41E6F" w:rsidR="00091DF1" w:rsidRPr="00E42A67" w:rsidRDefault="00000000">
            <w:pPr>
              <w:spacing w:line="480" w:lineRule="auto"/>
              <w:jc w:val="center"/>
              <w:rPr>
                <w:rFonts w:ascii="Arial" w:eastAsia="Arial" w:hAnsi="Arial" w:cs="Arial"/>
                <w:b/>
                <w:sz w:val="22"/>
                <w:szCs w:val="22"/>
              </w:rPr>
            </w:pPr>
            <w:r w:rsidRPr="00E42A67">
              <w:rPr>
                <w:rFonts w:ascii="Arial" w:eastAsia="Arial" w:hAnsi="Arial" w:cs="Arial"/>
                <w:b/>
                <w:sz w:val="22"/>
                <w:szCs w:val="22"/>
              </w:rPr>
              <w:t>P</w:t>
            </w:r>
            <w:r w:rsidR="00943A7C" w:rsidRPr="00E42A67">
              <w:rPr>
                <w:rFonts w:ascii="Arial" w:eastAsia="Arial" w:hAnsi="Arial" w:cs="Arial"/>
                <w:b/>
                <w:sz w:val="22"/>
                <w:szCs w:val="22"/>
              </w:rPr>
              <w:t xml:space="preserve">hysical </w:t>
            </w:r>
            <w:r w:rsidRPr="00E42A67">
              <w:rPr>
                <w:rFonts w:ascii="Arial" w:eastAsia="Arial" w:hAnsi="Arial" w:cs="Arial"/>
                <w:b/>
                <w:sz w:val="22"/>
                <w:szCs w:val="22"/>
              </w:rPr>
              <w:t>E</w:t>
            </w:r>
            <w:r w:rsidR="00943A7C" w:rsidRPr="00E42A67">
              <w:rPr>
                <w:rFonts w:ascii="Arial" w:eastAsia="Arial" w:hAnsi="Arial" w:cs="Arial"/>
                <w:b/>
                <w:sz w:val="22"/>
                <w:szCs w:val="22"/>
              </w:rPr>
              <w:t>valuation</w:t>
            </w:r>
          </w:p>
          <w:p w14:paraId="01DFCA82"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(n = 448)</w:t>
            </w:r>
          </w:p>
        </w:tc>
        <w:tc>
          <w:tcPr>
            <w:tcW w:w="1678"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1688A56" w14:textId="5A052C6E" w:rsidR="00091DF1" w:rsidRPr="00E42A67" w:rsidRDefault="00000000">
            <w:pPr>
              <w:spacing w:line="480" w:lineRule="auto"/>
              <w:jc w:val="center"/>
              <w:rPr>
                <w:rFonts w:ascii="Arial" w:eastAsia="Arial" w:hAnsi="Arial" w:cs="Arial"/>
                <w:b/>
                <w:sz w:val="22"/>
                <w:szCs w:val="22"/>
              </w:rPr>
            </w:pPr>
            <w:r w:rsidRPr="00E42A67">
              <w:rPr>
                <w:rFonts w:ascii="Arial" w:eastAsia="Arial" w:hAnsi="Arial" w:cs="Arial"/>
                <w:b/>
                <w:sz w:val="22"/>
                <w:szCs w:val="22"/>
              </w:rPr>
              <w:t>U</w:t>
            </w:r>
            <w:r w:rsidR="00943A7C" w:rsidRPr="00E42A67">
              <w:rPr>
                <w:rFonts w:ascii="Arial" w:eastAsia="Arial" w:hAnsi="Arial" w:cs="Arial"/>
                <w:b/>
                <w:sz w:val="22"/>
                <w:szCs w:val="22"/>
              </w:rPr>
              <w:t>ltrasound</w:t>
            </w:r>
          </w:p>
          <w:p w14:paraId="228FC60F"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(n = 463)</w:t>
            </w:r>
          </w:p>
        </w:tc>
        <w:tc>
          <w:tcPr>
            <w:tcW w:w="1676"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0ADFC7F" w14:textId="77777777" w:rsidR="00091DF1" w:rsidRPr="00E42A67" w:rsidRDefault="00000000">
            <w:pPr>
              <w:spacing w:line="480" w:lineRule="auto"/>
              <w:jc w:val="center"/>
              <w:rPr>
                <w:rFonts w:ascii="Arial" w:eastAsia="Arial" w:hAnsi="Arial" w:cs="Arial"/>
                <w:b/>
                <w:sz w:val="22"/>
                <w:szCs w:val="22"/>
              </w:rPr>
            </w:pPr>
            <w:r w:rsidRPr="00E42A67">
              <w:rPr>
                <w:rFonts w:ascii="Arial" w:eastAsia="Arial" w:hAnsi="Arial" w:cs="Arial"/>
                <w:b/>
                <w:sz w:val="22"/>
                <w:szCs w:val="22"/>
              </w:rPr>
              <w:t>Total</w:t>
            </w:r>
          </w:p>
          <w:p w14:paraId="2DBC4CAC"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(n = 911)</w:t>
            </w:r>
          </w:p>
        </w:tc>
      </w:tr>
      <w:tr w:rsidR="00091DF1" w:rsidRPr="00E42A67" w14:paraId="1BEEB6BC" w14:textId="77777777" w:rsidTr="008D5070">
        <w:trPr>
          <w:trHeight w:val="300"/>
        </w:trPr>
        <w:tc>
          <w:tcPr>
            <w:tcW w:w="1781"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523BA744" w14:textId="77777777" w:rsidR="00091DF1" w:rsidRPr="00E42A67" w:rsidRDefault="00000000">
            <w:pPr>
              <w:spacing w:line="480" w:lineRule="auto"/>
              <w:rPr>
                <w:rFonts w:ascii="Arial" w:eastAsia="Arial" w:hAnsi="Arial" w:cs="Arial"/>
                <w:b/>
                <w:sz w:val="22"/>
                <w:szCs w:val="22"/>
              </w:rPr>
            </w:pPr>
            <w:r w:rsidRPr="00E42A67">
              <w:rPr>
                <w:rFonts w:ascii="Arial" w:eastAsia="Arial" w:hAnsi="Arial" w:cs="Arial"/>
                <w:b/>
                <w:sz w:val="22"/>
                <w:szCs w:val="22"/>
              </w:rPr>
              <w:t>Anesthesia</w:t>
            </w:r>
          </w:p>
        </w:tc>
        <w:tc>
          <w:tcPr>
            <w:tcW w:w="2078" w:type="dxa"/>
            <w:tcBorders>
              <w:top w:val="single" w:sz="4" w:space="0" w:color="auto"/>
              <w:bottom w:val="single" w:sz="4" w:space="0" w:color="auto"/>
              <w:right w:val="single" w:sz="8" w:space="0" w:color="000000"/>
            </w:tcBorders>
            <w:shd w:val="clear" w:color="auto" w:fill="D9D9D9"/>
            <w:tcMar>
              <w:top w:w="0" w:type="dxa"/>
              <w:left w:w="100" w:type="dxa"/>
              <w:bottom w:w="0" w:type="dxa"/>
              <w:right w:w="100" w:type="dxa"/>
            </w:tcMar>
          </w:tcPr>
          <w:p w14:paraId="558CAB80"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General</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109C3880"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280 (62.5%)</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543048A9"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291 (62.9%)</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5B606425"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571 (62.7%)</w:t>
            </w:r>
          </w:p>
        </w:tc>
      </w:tr>
      <w:tr w:rsidR="00091DF1" w:rsidRPr="00E42A67" w14:paraId="29C63759" w14:textId="77777777" w:rsidTr="008D5070">
        <w:trPr>
          <w:trHeight w:val="300"/>
        </w:trPr>
        <w:tc>
          <w:tcPr>
            <w:tcW w:w="1781"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2FE5153A" w14:textId="77777777" w:rsidR="00091DF1" w:rsidRPr="00E42A67" w:rsidRDefault="00091DF1" w:rsidP="008D5070">
            <w:pPr>
              <w:widowControl w:val="0"/>
              <w:pBdr>
                <w:top w:val="nil"/>
                <w:left w:val="nil"/>
                <w:bottom w:val="nil"/>
                <w:right w:val="nil"/>
                <w:between w:val="nil"/>
              </w:pBdr>
              <w:spacing w:line="276" w:lineRule="auto"/>
              <w:rPr>
                <w:rFonts w:ascii="Arial" w:eastAsia="Arial" w:hAnsi="Arial" w:cs="Arial"/>
                <w:sz w:val="22"/>
                <w:szCs w:val="22"/>
              </w:rPr>
            </w:pPr>
          </w:p>
        </w:tc>
        <w:tc>
          <w:tcPr>
            <w:tcW w:w="2078" w:type="dxa"/>
            <w:tcBorders>
              <w:top w:val="single" w:sz="4" w:space="0" w:color="auto"/>
              <w:bottom w:val="single" w:sz="4" w:space="0" w:color="auto"/>
              <w:right w:val="single" w:sz="8" w:space="0" w:color="000000"/>
            </w:tcBorders>
            <w:shd w:val="clear" w:color="auto" w:fill="D9D9D9"/>
            <w:tcMar>
              <w:top w:w="0" w:type="dxa"/>
              <w:left w:w="100" w:type="dxa"/>
              <w:bottom w:w="0" w:type="dxa"/>
              <w:right w:w="100" w:type="dxa"/>
            </w:tcMar>
          </w:tcPr>
          <w:p w14:paraId="026C1E20"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Regional</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08CC731E"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161 (35.9%)</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2668EFF0"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165 (35.6%)</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22C990D6"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326 (35.8%)</w:t>
            </w:r>
          </w:p>
        </w:tc>
      </w:tr>
      <w:tr w:rsidR="00091DF1" w:rsidRPr="00E42A67" w14:paraId="5A5EF967" w14:textId="77777777" w:rsidTr="008D5070">
        <w:trPr>
          <w:trHeight w:val="300"/>
        </w:trPr>
        <w:tc>
          <w:tcPr>
            <w:tcW w:w="1781"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34462C1C" w14:textId="77777777" w:rsidR="00091DF1" w:rsidRPr="00E42A67" w:rsidRDefault="00091DF1">
            <w:pPr>
              <w:widowControl w:val="0"/>
              <w:pBdr>
                <w:top w:val="nil"/>
                <w:left w:val="nil"/>
                <w:bottom w:val="nil"/>
                <w:right w:val="nil"/>
                <w:between w:val="nil"/>
              </w:pBdr>
              <w:spacing w:line="276" w:lineRule="auto"/>
              <w:rPr>
                <w:rFonts w:ascii="Arial" w:eastAsia="Arial" w:hAnsi="Arial" w:cs="Arial"/>
                <w:sz w:val="22"/>
                <w:szCs w:val="22"/>
              </w:rPr>
            </w:pPr>
          </w:p>
        </w:tc>
        <w:tc>
          <w:tcPr>
            <w:tcW w:w="2078" w:type="dxa"/>
            <w:tcBorders>
              <w:top w:val="single" w:sz="4" w:space="0" w:color="auto"/>
              <w:bottom w:val="single" w:sz="4" w:space="0" w:color="auto"/>
              <w:right w:val="single" w:sz="8" w:space="0" w:color="000000"/>
            </w:tcBorders>
            <w:shd w:val="clear" w:color="auto" w:fill="D9D9D9"/>
            <w:tcMar>
              <w:top w:w="0" w:type="dxa"/>
              <w:left w:w="100" w:type="dxa"/>
              <w:bottom w:w="0" w:type="dxa"/>
              <w:right w:w="100" w:type="dxa"/>
            </w:tcMar>
          </w:tcPr>
          <w:p w14:paraId="0316F70B"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Local</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23101A0E"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5 (1.1%)</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3BC45DFF"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6 (1.3%)</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7756DCBB"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11 (1.2%)</w:t>
            </w:r>
          </w:p>
        </w:tc>
      </w:tr>
      <w:tr w:rsidR="00091DF1" w:rsidRPr="00E42A67" w14:paraId="7A5364F1" w14:textId="77777777" w:rsidTr="008D5070">
        <w:trPr>
          <w:trHeight w:val="300"/>
        </w:trPr>
        <w:tc>
          <w:tcPr>
            <w:tcW w:w="1781" w:type="dxa"/>
            <w:tcBorders>
              <w:top w:val="single" w:sz="4" w:space="0" w:color="auto"/>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892CDD9" w14:textId="77777777" w:rsidR="00091DF1" w:rsidRPr="00E42A67" w:rsidRDefault="00091DF1">
            <w:pPr>
              <w:widowControl w:val="0"/>
              <w:pBdr>
                <w:top w:val="nil"/>
                <w:left w:val="nil"/>
                <w:bottom w:val="nil"/>
                <w:right w:val="nil"/>
                <w:between w:val="nil"/>
              </w:pBdr>
              <w:spacing w:line="276" w:lineRule="auto"/>
              <w:rPr>
                <w:rFonts w:ascii="Arial" w:eastAsia="Arial" w:hAnsi="Arial" w:cs="Arial"/>
                <w:sz w:val="22"/>
                <w:szCs w:val="22"/>
              </w:rPr>
            </w:pPr>
          </w:p>
        </w:tc>
        <w:tc>
          <w:tcPr>
            <w:tcW w:w="2078" w:type="dxa"/>
            <w:tcBorders>
              <w:top w:val="single" w:sz="4" w:space="0" w:color="auto"/>
              <w:bottom w:val="single" w:sz="8" w:space="0" w:color="000000"/>
              <w:right w:val="single" w:sz="8" w:space="0" w:color="000000"/>
            </w:tcBorders>
            <w:shd w:val="clear" w:color="auto" w:fill="D9D9D9"/>
            <w:tcMar>
              <w:top w:w="0" w:type="dxa"/>
              <w:left w:w="100" w:type="dxa"/>
              <w:bottom w:w="0" w:type="dxa"/>
              <w:right w:w="100" w:type="dxa"/>
            </w:tcMar>
          </w:tcPr>
          <w:p w14:paraId="02EFA0C1"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(Missing)</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3DF6B1F4"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 (0.4%)</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3C15AD11"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 (0.2%)</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269D4456"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 (0.3%)</w:t>
            </w:r>
          </w:p>
        </w:tc>
      </w:tr>
      <w:tr w:rsidR="00091DF1" w:rsidRPr="00E42A67" w14:paraId="7434445D" w14:textId="77777777" w:rsidTr="008D5070">
        <w:trPr>
          <w:trHeight w:val="300"/>
        </w:trPr>
        <w:tc>
          <w:tcPr>
            <w:tcW w:w="1781" w:type="dxa"/>
            <w:tcBorders>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6C545940" w14:textId="77777777" w:rsidR="00091DF1" w:rsidRPr="00E42A67" w:rsidRDefault="00000000">
            <w:pPr>
              <w:spacing w:line="480" w:lineRule="auto"/>
              <w:rPr>
                <w:rFonts w:ascii="Arial" w:eastAsia="Arial" w:hAnsi="Arial" w:cs="Arial"/>
                <w:b/>
                <w:sz w:val="22"/>
                <w:szCs w:val="22"/>
              </w:rPr>
            </w:pPr>
            <w:r w:rsidRPr="00E42A67">
              <w:rPr>
                <w:rFonts w:ascii="Arial" w:eastAsia="Arial" w:hAnsi="Arial" w:cs="Arial"/>
                <w:b/>
                <w:sz w:val="22"/>
                <w:szCs w:val="22"/>
              </w:rPr>
              <w:t>Nerve Block</w:t>
            </w:r>
          </w:p>
        </w:tc>
        <w:tc>
          <w:tcPr>
            <w:tcW w:w="2078" w:type="dxa"/>
            <w:tcBorders>
              <w:bottom w:val="single" w:sz="4" w:space="0" w:color="auto"/>
              <w:right w:val="single" w:sz="8" w:space="0" w:color="000000"/>
            </w:tcBorders>
            <w:shd w:val="clear" w:color="auto" w:fill="D9D9D9"/>
            <w:tcMar>
              <w:top w:w="0" w:type="dxa"/>
              <w:left w:w="100" w:type="dxa"/>
              <w:bottom w:w="0" w:type="dxa"/>
              <w:right w:w="100" w:type="dxa"/>
            </w:tcMar>
          </w:tcPr>
          <w:p w14:paraId="7AF0D512"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Iliohypogastric</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042B183E"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6 (4.1%)</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044DAA04"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7 (3.8%)</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3280045D"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13 (4.0%)</w:t>
            </w:r>
          </w:p>
        </w:tc>
      </w:tr>
      <w:tr w:rsidR="00091DF1" w:rsidRPr="00E42A67" w14:paraId="406A9AC6" w14:textId="77777777" w:rsidTr="008D5070">
        <w:trPr>
          <w:trHeight w:val="300"/>
        </w:trPr>
        <w:tc>
          <w:tcPr>
            <w:tcW w:w="1781"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142FA929" w14:textId="77777777" w:rsidR="00091DF1" w:rsidRPr="00E42A67" w:rsidRDefault="00091DF1" w:rsidP="008D5070">
            <w:pPr>
              <w:widowControl w:val="0"/>
              <w:pBdr>
                <w:top w:val="nil"/>
                <w:left w:val="nil"/>
                <w:bottom w:val="nil"/>
                <w:right w:val="nil"/>
                <w:between w:val="nil"/>
              </w:pBdr>
              <w:spacing w:line="276" w:lineRule="auto"/>
              <w:rPr>
                <w:rFonts w:ascii="Arial" w:eastAsia="Arial" w:hAnsi="Arial" w:cs="Arial"/>
                <w:sz w:val="22"/>
                <w:szCs w:val="22"/>
              </w:rPr>
            </w:pPr>
          </w:p>
        </w:tc>
        <w:tc>
          <w:tcPr>
            <w:tcW w:w="2078" w:type="dxa"/>
            <w:tcBorders>
              <w:top w:val="single" w:sz="4" w:space="0" w:color="auto"/>
              <w:bottom w:val="single" w:sz="4" w:space="0" w:color="auto"/>
              <w:right w:val="single" w:sz="8" w:space="0" w:color="000000"/>
            </w:tcBorders>
            <w:shd w:val="clear" w:color="auto" w:fill="D9D9D9"/>
            <w:tcMar>
              <w:top w:w="0" w:type="dxa"/>
              <w:left w:w="100" w:type="dxa"/>
              <w:bottom w:w="0" w:type="dxa"/>
              <w:right w:w="100" w:type="dxa"/>
            </w:tcMar>
          </w:tcPr>
          <w:p w14:paraId="037949AA"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Ilioinguinal</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5F0BA1F9"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26 (17.9%)</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5C51B588"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33 (17.9%)</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45AE07B6"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59 (17.9%)</w:t>
            </w:r>
          </w:p>
        </w:tc>
      </w:tr>
      <w:tr w:rsidR="00091DF1" w:rsidRPr="00E42A67" w14:paraId="54EBA8CF" w14:textId="77777777" w:rsidTr="008D5070">
        <w:trPr>
          <w:trHeight w:val="300"/>
        </w:trPr>
        <w:tc>
          <w:tcPr>
            <w:tcW w:w="1781" w:type="dxa"/>
            <w:tcBorders>
              <w:top w:val="single" w:sz="4" w:space="0" w:color="auto"/>
              <w:left w:val="single" w:sz="8" w:space="0" w:color="000000"/>
              <w:bottom w:val="single" w:sz="4" w:space="0" w:color="auto"/>
              <w:right w:val="single" w:sz="8" w:space="0" w:color="000000"/>
            </w:tcBorders>
            <w:shd w:val="clear" w:color="auto" w:fill="D9D9D9"/>
            <w:tcMar>
              <w:top w:w="0" w:type="dxa"/>
              <w:left w:w="100" w:type="dxa"/>
              <w:bottom w:w="0" w:type="dxa"/>
              <w:right w:w="100" w:type="dxa"/>
            </w:tcMar>
          </w:tcPr>
          <w:p w14:paraId="54C0669C" w14:textId="77777777" w:rsidR="00091DF1" w:rsidRPr="00E42A67" w:rsidRDefault="00091DF1">
            <w:pPr>
              <w:widowControl w:val="0"/>
              <w:pBdr>
                <w:top w:val="nil"/>
                <w:left w:val="nil"/>
                <w:bottom w:val="nil"/>
                <w:right w:val="nil"/>
                <w:between w:val="nil"/>
              </w:pBdr>
              <w:spacing w:line="276" w:lineRule="auto"/>
              <w:rPr>
                <w:rFonts w:ascii="Arial" w:eastAsia="Arial" w:hAnsi="Arial" w:cs="Arial"/>
                <w:sz w:val="22"/>
                <w:szCs w:val="22"/>
              </w:rPr>
            </w:pPr>
          </w:p>
        </w:tc>
        <w:tc>
          <w:tcPr>
            <w:tcW w:w="2078" w:type="dxa"/>
            <w:tcBorders>
              <w:top w:val="single" w:sz="4" w:space="0" w:color="auto"/>
              <w:bottom w:val="single" w:sz="4" w:space="0" w:color="auto"/>
              <w:right w:val="single" w:sz="8" w:space="0" w:color="000000"/>
            </w:tcBorders>
            <w:shd w:val="clear" w:color="auto" w:fill="D9D9D9"/>
            <w:tcMar>
              <w:top w:w="0" w:type="dxa"/>
              <w:left w:w="100" w:type="dxa"/>
              <w:bottom w:w="0" w:type="dxa"/>
              <w:right w:w="100" w:type="dxa"/>
            </w:tcMar>
          </w:tcPr>
          <w:p w14:paraId="742D4FDA"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Subcutaneous</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095D4E97"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107 (73.8%)</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5B9CBC03"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141 (76.6%)</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26E5B208"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248 (75.4%)</w:t>
            </w:r>
          </w:p>
        </w:tc>
      </w:tr>
      <w:tr w:rsidR="00091DF1" w:rsidRPr="00E42A67" w14:paraId="250D2E44" w14:textId="77777777" w:rsidTr="008D5070">
        <w:trPr>
          <w:trHeight w:val="300"/>
        </w:trPr>
        <w:tc>
          <w:tcPr>
            <w:tcW w:w="1781" w:type="dxa"/>
            <w:tcBorders>
              <w:top w:val="single" w:sz="4" w:space="0" w:color="auto"/>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FB7E71C" w14:textId="77777777" w:rsidR="00091DF1" w:rsidRPr="00E42A67" w:rsidRDefault="00091DF1">
            <w:pPr>
              <w:widowControl w:val="0"/>
              <w:pBdr>
                <w:top w:val="nil"/>
                <w:left w:val="nil"/>
                <w:bottom w:val="nil"/>
                <w:right w:val="nil"/>
                <w:between w:val="nil"/>
              </w:pBdr>
              <w:spacing w:line="276" w:lineRule="auto"/>
              <w:rPr>
                <w:rFonts w:ascii="Arial" w:eastAsia="Arial" w:hAnsi="Arial" w:cs="Arial"/>
                <w:sz w:val="22"/>
                <w:szCs w:val="22"/>
              </w:rPr>
            </w:pPr>
          </w:p>
        </w:tc>
        <w:tc>
          <w:tcPr>
            <w:tcW w:w="2078" w:type="dxa"/>
            <w:tcBorders>
              <w:top w:val="single" w:sz="4" w:space="0" w:color="auto"/>
              <w:bottom w:val="single" w:sz="8" w:space="0" w:color="000000"/>
              <w:right w:val="single" w:sz="8" w:space="0" w:color="000000"/>
            </w:tcBorders>
            <w:shd w:val="clear" w:color="auto" w:fill="D9D9D9"/>
            <w:tcMar>
              <w:top w:w="0" w:type="dxa"/>
              <w:left w:w="100" w:type="dxa"/>
              <w:bottom w:w="0" w:type="dxa"/>
              <w:right w:w="100" w:type="dxa"/>
            </w:tcMar>
          </w:tcPr>
          <w:p w14:paraId="7D2A1C2C"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Subfascial</w:t>
            </w:r>
          </w:p>
        </w:tc>
        <w:tc>
          <w:tcPr>
            <w:tcW w:w="2016" w:type="dxa"/>
            <w:tcBorders>
              <w:bottom w:val="single" w:sz="8" w:space="0" w:color="000000"/>
              <w:right w:val="single" w:sz="8" w:space="0" w:color="000000"/>
            </w:tcBorders>
            <w:shd w:val="clear" w:color="auto" w:fill="auto"/>
            <w:tcMar>
              <w:top w:w="0" w:type="dxa"/>
              <w:left w:w="100" w:type="dxa"/>
              <w:bottom w:w="0" w:type="dxa"/>
              <w:right w:w="100" w:type="dxa"/>
            </w:tcMar>
          </w:tcPr>
          <w:p w14:paraId="5387BFB1"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6 (4.1%)</w:t>
            </w:r>
          </w:p>
        </w:tc>
        <w:tc>
          <w:tcPr>
            <w:tcW w:w="1678" w:type="dxa"/>
            <w:tcBorders>
              <w:bottom w:val="single" w:sz="8" w:space="0" w:color="000000"/>
              <w:right w:val="single" w:sz="8" w:space="0" w:color="000000"/>
            </w:tcBorders>
            <w:shd w:val="clear" w:color="auto" w:fill="auto"/>
            <w:tcMar>
              <w:top w:w="0" w:type="dxa"/>
              <w:left w:w="100" w:type="dxa"/>
              <w:bottom w:w="0" w:type="dxa"/>
              <w:right w:w="100" w:type="dxa"/>
            </w:tcMar>
          </w:tcPr>
          <w:p w14:paraId="19D1BEF2"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3 (1.6%)</w:t>
            </w:r>
          </w:p>
        </w:tc>
        <w:tc>
          <w:tcPr>
            <w:tcW w:w="1676" w:type="dxa"/>
            <w:tcBorders>
              <w:bottom w:val="single" w:sz="8" w:space="0" w:color="000000"/>
              <w:right w:val="single" w:sz="8" w:space="0" w:color="000000"/>
            </w:tcBorders>
            <w:shd w:val="clear" w:color="auto" w:fill="auto"/>
            <w:tcMar>
              <w:top w:w="0" w:type="dxa"/>
              <w:left w:w="100" w:type="dxa"/>
              <w:bottom w:w="0" w:type="dxa"/>
              <w:right w:w="100" w:type="dxa"/>
            </w:tcMar>
          </w:tcPr>
          <w:p w14:paraId="1E9714FF" w14:textId="77777777" w:rsidR="00091DF1" w:rsidRPr="00E42A67" w:rsidRDefault="00000000">
            <w:pPr>
              <w:spacing w:line="480" w:lineRule="auto"/>
              <w:jc w:val="center"/>
              <w:rPr>
                <w:rFonts w:ascii="Arial" w:eastAsia="Arial" w:hAnsi="Arial" w:cs="Arial"/>
                <w:sz w:val="22"/>
                <w:szCs w:val="22"/>
              </w:rPr>
            </w:pPr>
            <w:r w:rsidRPr="00E42A67">
              <w:rPr>
                <w:rFonts w:ascii="Arial" w:eastAsia="Arial" w:hAnsi="Arial" w:cs="Arial"/>
                <w:sz w:val="22"/>
                <w:szCs w:val="22"/>
              </w:rPr>
              <w:t>9 (2.7%)</w:t>
            </w:r>
          </w:p>
        </w:tc>
      </w:tr>
    </w:tbl>
    <w:p w14:paraId="05B49FF4" w14:textId="77777777" w:rsidR="00091DF1" w:rsidRPr="00E42A67" w:rsidRDefault="00000000">
      <w:pPr>
        <w:spacing w:line="480" w:lineRule="auto"/>
        <w:rPr>
          <w:rFonts w:ascii="Arial" w:eastAsia="Arial" w:hAnsi="Arial" w:cs="Arial"/>
          <w:sz w:val="22"/>
          <w:szCs w:val="22"/>
        </w:rPr>
      </w:pPr>
      <w:r w:rsidRPr="00E42A67">
        <w:rPr>
          <w:rFonts w:ascii="Arial" w:eastAsia="Arial" w:hAnsi="Arial" w:cs="Arial"/>
          <w:sz w:val="22"/>
          <w:szCs w:val="22"/>
        </w:rPr>
        <w:t xml:space="preserve"> </w:t>
      </w:r>
    </w:p>
    <w:p w14:paraId="3FF56A93" w14:textId="77777777" w:rsidR="00091DF1" w:rsidRPr="00E42A67" w:rsidRDefault="00091DF1">
      <w:pPr>
        <w:spacing w:line="480" w:lineRule="auto"/>
        <w:rPr>
          <w:rFonts w:ascii="Arial" w:eastAsia="Arial" w:hAnsi="Arial" w:cs="Arial"/>
          <w:sz w:val="22"/>
          <w:szCs w:val="22"/>
        </w:rPr>
      </w:pPr>
    </w:p>
    <w:p w14:paraId="45064E43" w14:textId="77777777" w:rsidR="00091DF1" w:rsidRPr="00E42A67" w:rsidRDefault="00091DF1">
      <w:pPr>
        <w:spacing w:line="480" w:lineRule="auto"/>
        <w:rPr>
          <w:rFonts w:ascii="Arial" w:eastAsia="Arial" w:hAnsi="Arial" w:cs="Arial"/>
          <w:sz w:val="22"/>
          <w:szCs w:val="22"/>
        </w:rPr>
      </w:pPr>
    </w:p>
    <w:p w14:paraId="1DF53769" w14:textId="77777777" w:rsidR="00091DF1" w:rsidRPr="00E42A67" w:rsidRDefault="00091DF1">
      <w:pPr>
        <w:spacing w:after="120" w:line="480" w:lineRule="auto"/>
        <w:rPr>
          <w:rFonts w:ascii="Arial" w:eastAsia="Arial" w:hAnsi="Arial" w:cs="Arial"/>
          <w:b/>
          <w:sz w:val="22"/>
          <w:szCs w:val="22"/>
        </w:rPr>
      </w:pPr>
    </w:p>
    <w:p w14:paraId="635B6D2A" w14:textId="77777777" w:rsidR="00091DF1" w:rsidRPr="00E42A67" w:rsidRDefault="00091DF1">
      <w:pPr>
        <w:spacing w:after="120" w:line="480" w:lineRule="auto"/>
        <w:rPr>
          <w:rFonts w:ascii="Arial" w:eastAsia="Arial" w:hAnsi="Arial" w:cs="Arial"/>
          <w:b/>
          <w:sz w:val="22"/>
          <w:szCs w:val="22"/>
        </w:rPr>
      </w:pPr>
    </w:p>
    <w:p w14:paraId="4577E309" w14:textId="77777777" w:rsidR="00091DF1" w:rsidRPr="00E42A67" w:rsidRDefault="00091DF1">
      <w:pPr>
        <w:spacing w:after="120" w:line="480" w:lineRule="auto"/>
        <w:rPr>
          <w:rFonts w:ascii="Arial" w:eastAsia="Arial" w:hAnsi="Arial" w:cs="Arial"/>
          <w:b/>
          <w:sz w:val="22"/>
          <w:szCs w:val="22"/>
        </w:rPr>
      </w:pPr>
    </w:p>
    <w:p w14:paraId="234DB700" w14:textId="77777777" w:rsidR="00091DF1" w:rsidRPr="00E42A67" w:rsidRDefault="00091DF1">
      <w:pPr>
        <w:spacing w:after="120" w:line="480" w:lineRule="auto"/>
        <w:rPr>
          <w:rFonts w:ascii="Arial" w:eastAsia="Arial" w:hAnsi="Arial" w:cs="Arial"/>
          <w:b/>
          <w:sz w:val="22"/>
          <w:szCs w:val="22"/>
        </w:rPr>
      </w:pPr>
    </w:p>
    <w:p w14:paraId="77722F99" w14:textId="77777777" w:rsidR="00091DF1" w:rsidRPr="00E42A67" w:rsidRDefault="00091DF1">
      <w:pPr>
        <w:spacing w:after="120" w:line="480" w:lineRule="auto"/>
        <w:rPr>
          <w:rFonts w:ascii="Arial" w:eastAsia="Arial" w:hAnsi="Arial" w:cs="Arial"/>
          <w:b/>
          <w:sz w:val="22"/>
          <w:szCs w:val="22"/>
        </w:rPr>
      </w:pPr>
    </w:p>
    <w:p w14:paraId="7298EE0D" w14:textId="77777777" w:rsidR="00091DF1" w:rsidRPr="00E42A67" w:rsidRDefault="00091DF1">
      <w:pPr>
        <w:spacing w:after="120" w:line="480" w:lineRule="auto"/>
        <w:rPr>
          <w:rFonts w:ascii="Arial" w:eastAsia="Arial" w:hAnsi="Arial" w:cs="Arial"/>
          <w:b/>
          <w:sz w:val="22"/>
          <w:szCs w:val="22"/>
        </w:rPr>
      </w:pPr>
    </w:p>
    <w:p w14:paraId="6FF15118" w14:textId="77777777" w:rsidR="00091DF1" w:rsidRPr="00E42A67" w:rsidRDefault="00091DF1">
      <w:pPr>
        <w:spacing w:after="120" w:line="480" w:lineRule="auto"/>
        <w:rPr>
          <w:rFonts w:ascii="Arial" w:eastAsia="Arial" w:hAnsi="Arial" w:cs="Arial"/>
          <w:b/>
          <w:sz w:val="22"/>
          <w:szCs w:val="22"/>
        </w:rPr>
      </w:pPr>
    </w:p>
    <w:p w14:paraId="17C106F9" w14:textId="77777777" w:rsidR="00091DF1" w:rsidRPr="00E42A67" w:rsidRDefault="00091DF1">
      <w:pPr>
        <w:spacing w:after="120" w:line="480" w:lineRule="auto"/>
        <w:rPr>
          <w:rFonts w:ascii="Arial" w:eastAsia="Arial" w:hAnsi="Arial" w:cs="Arial"/>
          <w:b/>
          <w:sz w:val="22"/>
          <w:szCs w:val="22"/>
        </w:rPr>
      </w:pPr>
    </w:p>
    <w:p w14:paraId="63353EAB" w14:textId="77777777" w:rsidR="00091DF1" w:rsidRPr="00E42A67" w:rsidRDefault="00091DF1">
      <w:pPr>
        <w:spacing w:after="120" w:line="480" w:lineRule="auto"/>
        <w:rPr>
          <w:rFonts w:ascii="Arial" w:eastAsia="Arial" w:hAnsi="Arial" w:cs="Arial"/>
          <w:b/>
          <w:sz w:val="22"/>
          <w:szCs w:val="22"/>
        </w:rPr>
      </w:pPr>
    </w:p>
    <w:p w14:paraId="0CB21984" w14:textId="77777777" w:rsidR="00091DF1" w:rsidRPr="00E42A67" w:rsidRDefault="00000000">
      <w:pPr>
        <w:spacing w:line="480" w:lineRule="auto"/>
        <w:rPr>
          <w:rFonts w:ascii="Arial" w:eastAsia="Arial" w:hAnsi="Arial" w:cs="Arial"/>
          <w:b/>
          <w:color w:val="222222"/>
          <w:sz w:val="22"/>
          <w:szCs w:val="22"/>
        </w:rPr>
      </w:pPr>
      <w:r w:rsidRPr="00E42A67">
        <w:rPr>
          <w:rFonts w:ascii="Arial" w:eastAsia="Arial" w:hAnsi="Arial" w:cs="Arial"/>
          <w:b/>
          <w:color w:val="222222"/>
          <w:sz w:val="22"/>
          <w:szCs w:val="22"/>
        </w:rPr>
        <w:t>Appendix 3 - Definitions</w:t>
      </w:r>
    </w:p>
    <w:p w14:paraId="278985F1" w14:textId="6CD5DC06" w:rsidR="00091DF1" w:rsidRPr="00E42A67" w:rsidRDefault="00000000">
      <w:pPr>
        <w:spacing w:line="480" w:lineRule="auto"/>
        <w:jc w:val="both"/>
        <w:rPr>
          <w:rFonts w:ascii="Arial" w:eastAsia="Arial" w:hAnsi="Arial" w:cs="Arial"/>
          <w:sz w:val="22"/>
          <w:szCs w:val="22"/>
        </w:rPr>
      </w:pPr>
      <w:r w:rsidRPr="00E42A67">
        <w:rPr>
          <w:rFonts w:ascii="Arial" w:eastAsia="Arial" w:hAnsi="Arial" w:cs="Arial"/>
          <w:b/>
          <w:sz w:val="22"/>
          <w:szCs w:val="22"/>
        </w:rPr>
        <w:t xml:space="preserve">ASA grade </w:t>
      </w:r>
      <w:r w:rsidRPr="00AE7645">
        <w:rPr>
          <w:rFonts w:ascii="Arial" w:eastAsia="Arial" w:hAnsi="Arial" w:cs="Arial"/>
          <w:sz w:val="22"/>
          <w:szCs w:val="22"/>
          <w:vertAlign w:val="superscript"/>
        </w:rPr>
        <w:t>21</w:t>
      </w:r>
    </w:p>
    <w:p w14:paraId="61E42FBD" w14:textId="77777777" w:rsidR="00091DF1" w:rsidRPr="00E42A67" w:rsidRDefault="00000000">
      <w:pPr>
        <w:spacing w:line="480" w:lineRule="auto"/>
        <w:ind w:firstLine="720"/>
        <w:jc w:val="both"/>
        <w:rPr>
          <w:rFonts w:ascii="Arial" w:eastAsia="Arial" w:hAnsi="Arial" w:cs="Arial"/>
          <w:sz w:val="22"/>
          <w:szCs w:val="22"/>
          <w:lang w:val="en-US"/>
        </w:rPr>
      </w:pPr>
      <w:r w:rsidRPr="00E42A67">
        <w:rPr>
          <w:rFonts w:ascii="Arial" w:eastAsia="Arial" w:hAnsi="Arial" w:cs="Arial"/>
          <w:sz w:val="22"/>
          <w:szCs w:val="22"/>
          <w:lang w:val="en-US"/>
        </w:rPr>
        <w:t>The American Society of Anesthesiologists (ASA) physical status classification system appeared in 1941, as a tool of operative risk prediction, based on the patient's physiological status. It is widely used to assess the patient's general condition, which results in a 6-level grading system.</w:t>
      </w:r>
    </w:p>
    <w:p w14:paraId="0A08408D" w14:textId="77777777" w:rsidR="00091DF1" w:rsidRPr="00E42A67" w:rsidRDefault="00000000">
      <w:pPr>
        <w:spacing w:line="480" w:lineRule="auto"/>
        <w:ind w:firstLine="720"/>
        <w:jc w:val="both"/>
        <w:rPr>
          <w:rFonts w:ascii="Arial" w:eastAsia="Arial" w:hAnsi="Arial" w:cs="Arial"/>
          <w:sz w:val="22"/>
          <w:szCs w:val="22"/>
          <w:lang w:val="en-US"/>
        </w:rPr>
      </w:pPr>
      <w:r w:rsidRPr="00E42A67">
        <w:rPr>
          <w:rFonts w:ascii="Arial" w:eastAsia="Arial" w:hAnsi="Arial" w:cs="Arial"/>
          <w:sz w:val="22"/>
          <w:szCs w:val="22"/>
          <w:lang w:val="en-US"/>
        </w:rPr>
        <w:t>A normal healthy patient is classified as ASA 1, but a patient with mild systemic disease is categorized as ASA 2. In the case of severe systemic disease, if this is non-life-threatening the patient is ASA 3, but ASA 4 if it is a constant threat to life. ASA 5 pertains to the patient who is not expected to survive more than 24 hours without surgical intervention. ASA 6 refers to the brain-dead patient.</w:t>
      </w:r>
    </w:p>
    <w:p w14:paraId="79A1215C" w14:textId="77777777" w:rsidR="00091DF1" w:rsidRPr="00E42A67" w:rsidRDefault="00091DF1">
      <w:pPr>
        <w:spacing w:line="480" w:lineRule="auto"/>
        <w:jc w:val="both"/>
        <w:rPr>
          <w:rFonts w:ascii="Arial" w:eastAsia="Arial" w:hAnsi="Arial" w:cs="Arial"/>
          <w:sz w:val="22"/>
          <w:szCs w:val="22"/>
          <w:lang w:val="en-US"/>
        </w:rPr>
      </w:pPr>
    </w:p>
    <w:p w14:paraId="3589B2D8" w14:textId="2E425787" w:rsidR="00091DF1" w:rsidRPr="00E42A67" w:rsidRDefault="00000000">
      <w:pPr>
        <w:spacing w:line="480" w:lineRule="auto"/>
        <w:jc w:val="both"/>
        <w:rPr>
          <w:rFonts w:ascii="Arial" w:eastAsia="Arial" w:hAnsi="Arial" w:cs="Arial"/>
          <w:sz w:val="22"/>
          <w:szCs w:val="22"/>
          <w:lang w:val="en-US"/>
        </w:rPr>
      </w:pPr>
      <w:r w:rsidRPr="00E42A67">
        <w:rPr>
          <w:rFonts w:ascii="Arial" w:eastAsia="Arial" w:hAnsi="Arial" w:cs="Arial"/>
          <w:b/>
          <w:sz w:val="22"/>
          <w:szCs w:val="22"/>
          <w:lang w:val="en-US"/>
        </w:rPr>
        <w:t xml:space="preserve">BMI </w:t>
      </w:r>
      <w:r w:rsidRPr="00AE7645">
        <w:rPr>
          <w:rFonts w:ascii="Arial" w:eastAsia="Arial" w:hAnsi="Arial" w:cs="Arial"/>
          <w:sz w:val="22"/>
          <w:szCs w:val="22"/>
          <w:vertAlign w:val="superscript"/>
          <w:lang w:val="en-US"/>
        </w:rPr>
        <w:t>2</w:t>
      </w:r>
      <w:r w:rsidR="00AE7645">
        <w:rPr>
          <w:rFonts w:ascii="Arial" w:eastAsia="Arial" w:hAnsi="Arial" w:cs="Arial"/>
          <w:sz w:val="22"/>
          <w:szCs w:val="22"/>
          <w:vertAlign w:val="superscript"/>
          <w:lang w:val="en-US"/>
        </w:rPr>
        <w:t>2</w:t>
      </w:r>
    </w:p>
    <w:p w14:paraId="7E9EDC03" w14:textId="77777777" w:rsidR="00091DF1" w:rsidRPr="00E42A67" w:rsidRDefault="00000000">
      <w:pPr>
        <w:spacing w:line="480" w:lineRule="auto"/>
        <w:ind w:firstLine="720"/>
        <w:jc w:val="both"/>
        <w:rPr>
          <w:rFonts w:ascii="Arial" w:eastAsia="Arial" w:hAnsi="Arial" w:cs="Arial"/>
          <w:sz w:val="22"/>
          <w:szCs w:val="22"/>
          <w:lang w:val="en-US"/>
        </w:rPr>
      </w:pPr>
      <w:r w:rsidRPr="00E42A67">
        <w:rPr>
          <w:rFonts w:ascii="Arial" w:eastAsia="Arial" w:hAnsi="Arial" w:cs="Arial"/>
          <w:sz w:val="22"/>
          <w:szCs w:val="22"/>
          <w:lang w:val="en-US"/>
        </w:rPr>
        <w:t>When calculating an estimate of body fat, for all ages and both sexes, the Body Mass Index (BMI) is commonly used. This results from dividing a person’s weight (kilograms (kg)) by their squared height (meters (m)), allowing for classification into underweight (&lt;18.5 kg/m</w:t>
      </w:r>
      <w:r w:rsidRPr="00E42A67">
        <w:rPr>
          <w:rFonts w:ascii="Arial" w:eastAsia="Arial" w:hAnsi="Arial" w:cs="Arial"/>
          <w:sz w:val="22"/>
          <w:szCs w:val="22"/>
          <w:vertAlign w:val="superscript"/>
          <w:lang w:val="en-US"/>
        </w:rPr>
        <w:t>2</w:t>
      </w:r>
      <w:r w:rsidRPr="00E42A67">
        <w:rPr>
          <w:rFonts w:ascii="Arial" w:eastAsia="Arial" w:hAnsi="Arial" w:cs="Arial"/>
          <w:sz w:val="22"/>
          <w:szCs w:val="22"/>
          <w:lang w:val="en-US"/>
        </w:rPr>
        <w:t>), normal weight (18.5-24.9 kg/m</w:t>
      </w:r>
      <w:r w:rsidRPr="00E42A67">
        <w:rPr>
          <w:rFonts w:ascii="Arial" w:eastAsia="Arial" w:hAnsi="Arial" w:cs="Arial"/>
          <w:sz w:val="22"/>
          <w:szCs w:val="22"/>
          <w:vertAlign w:val="superscript"/>
          <w:lang w:val="en-US"/>
        </w:rPr>
        <w:t>2</w:t>
      </w:r>
      <w:r w:rsidRPr="00E42A67">
        <w:rPr>
          <w:rFonts w:ascii="Arial" w:eastAsia="Arial" w:hAnsi="Arial" w:cs="Arial"/>
          <w:sz w:val="22"/>
          <w:szCs w:val="22"/>
          <w:lang w:val="en-US"/>
        </w:rPr>
        <w:t>), overweight (25 - 29.9 kg/m</w:t>
      </w:r>
      <w:r w:rsidRPr="00E42A67">
        <w:rPr>
          <w:rFonts w:ascii="Arial" w:eastAsia="Arial" w:hAnsi="Arial" w:cs="Arial"/>
          <w:sz w:val="22"/>
          <w:szCs w:val="22"/>
          <w:vertAlign w:val="superscript"/>
          <w:lang w:val="en-US"/>
        </w:rPr>
        <w:t>2</w:t>
      </w:r>
      <w:r w:rsidRPr="00E42A67">
        <w:rPr>
          <w:rFonts w:ascii="Arial" w:eastAsia="Arial" w:hAnsi="Arial" w:cs="Arial"/>
          <w:sz w:val="22"/>
          <w:szCs w:val="22"/>
          <w:lang w:val="en-US"/>
        </w:rPr>
        <w:t>), or obese (</w:t>
      </w:r>
      <m:oMath>
        <m:r>
          <w:rPr>
            <w:rFonts w:ascii="Cambria Math" w:hAnsi="Cambria Math" w:cs="Arial"/>
            <w:sz w:val="22"/>
            <w:szCs w:val="22"/>
            <w:lang w:val="en-US"/>
          </w:rPr>
          <m:t>≥</m:t>
        </m:r>
      </m:oMath>
      <w:r w:rsidRPr="00E42A67">
        <w:rPr>
          <w:rFonts w:ascii="Arial" w:eastAsia="Arial" w:hAnsi="Arial" w:cs="Arial"/>
          <w:sz w:val="22"/>
          <w:szCs w:val="22"/>
          <w:lang w:val="en-US"/>
        </w:rPr>
        <w:t>30 kg/m</w:t>
      </w:r>
      <w:r w:rsidRPr="00E42A67">
        <w:rPr>
          <w:rFonts w:ascii="Arial" w:eastAsia="Arial" w:hAnsi="Arial" w:cs="Arial"/>
          <w:sz w:val="22"/>
          <w:szCs w:val="22"/>
          <w:vertAlign w:val="superscript"/>
          <w:lang w:val="en-US"/>
        </w:rPr>
        <w:t>2</w:t>
      </w:r>
      <w:r w:rsidRPr="00E42A67">
        <w:rPr>
          <w:rFonts w:ascii="Arial" w:eastAsia="Arial" w:hAnsi="Arial" w:cs="Arial"/>
          <w:sz w:val="22"/>
          <w:szCs w:val="22"/>
          <w:lang w:val="en-US"/>
        </w:rPr>
        <w:t>).</w:t>
      </w:r>
    </w:p>
    <w:p w14:paraId="2F6B4D3C" w14:textId="77777777" w:rsidR="00091DF1" w:rsidRPr="00E42A67" w:rsidRDefault="00091DF1">
      <w:pPr>
        <w:spacing w:line="480" w:lineRule="auto"/>
        <w:jc w:val="both"/>
        <w:rPr>
          <w:rFonts w:ascii="Arial" w:eastAsia="Arial" w:hAnsi="Arial" w:cs="Arial"/>
          <w:b/>
          <w:sz w:val="22"/>
          <w:szCs w:val="22"/>
          <w:lang w:val="en-US"/>
        </w:rPr>
      </w:pPr>
    </w:p>
    <w:p w14:paraId="427ED13C" w14:textId="12E6F503" w:rsidR="00091DF1" w:rsidRPr="00E42A67" w:rsidRDefault="00000000">
      <w:pPr>
        <w:spacing w:line="480" w:lineRule="auto"/>
        <w:jc w:val="both"/>
        <w:rPr>
          <w:rFonts w:ascii="Arial" w:eastAsia="Arial" w:hAnsi="Arial" w:cs="Arial"/>
          <w:sz w:val="22"/>
          <w:szCs w:val="22"/>
          <w:lang w:val="en-US"/>
        </w:rPr>
      </w:pPr>
      <w:r w:rsidRPr="00E42A67">
        <w:rPr>
          <w:rFonts w:ascii="Arial" w:eastAsia="Arial" w:hAnsi="Arial" w:cs="Arial"/>
          <w:b/>
          <w:sz w:val="22"/>
          <w:szCs w:val="22"/>
          <w:lang w:val="en-US"/>
        </w:rPr>
        <w:t xml:space="preserve">European Hernia Society Quality of Life (EuraHS-QoL) </w:t>
      </w:r>
      <w:r w:rsidRPr="00AE7645">
        <w:rPr>
          <w:rFonts w:ascii="Arial" w:eastAsia="Arial" w:hAnsi="Arial" w:cs="Arial"/>
          <w:sz w:val="22"/>
          <w:szCs w:val="22"/>
          <w:vertAlign w:val="superscript"/>
          <w:lang w:val="en-US"/>
        </w:rPr>
        <w:t>23</w:t>
      </w:r>
      <w:r w:rsidRPr="00E42A67">
        <w:rPr>
          <w:rFonts w:ascii="Arial" w:eastAsia="Arial" w:hAnsi="Arial" w:cs="Arial"/>
          <w:sz w:val="22"/>
          <w:szCs w:val="22"/>
          <w:lang w:val="en-US"/>
        </w:rPr>
        <w:t xml:space="preserve">  </w:t>
      </w:r>
    </w:p>
    <w:p w14:paraId="162DCDDB" w14:textId="77777777" w:rsidR="00091DF1" w:rsidRPr="00E42A67" w:rsidRDefault="00000000">
      <w:pPr>
        <w:spacing w:line="480" w:lineRule="auto"/>
        <w:ind w:firstLine="720"/>
        <w:jc w:val="both"/>
        <w:rPr>
          <w:rFonts w:ascii="Arial" w:eastAsia="Arial" w:hAnsi="Arial" w:cs="Arial"/>
          <w:sz w:val="22"/>
          <w:szCs w:val="22"/>
          <w:lang w:val="en-US"/>
        </w:rPr>
      </w:pPr>
      <w:r w:rsidRPr="00E42A67">
        <w:rPr>
          <w:rFonts w:ascii="Arial" w:eastAsia="Arial" w:hAnsi="Arial" w:cs="Arial"/>
          <w:sz w:val="22"/>
          <w:szCs w:val="22"/>
          <w:lang w:val="en-US"/>
        </w:rPr>
        <w:t xml:space="preserve">EuraHS-QoL is a numerical quality-of-life score, for pain evaluation at the hernia/repair site, activity restriction and cosmetic discomfort. A patient-reported outcome measure can be used both pre- and postoperatively.  </w:t>
      </w:r>
    </w:p>
    <w:p w14:paraId="763F02FA" w14:textId="77777777" w:rsidR="00091DF1" w:rsidRPr="00E42A67" w:rsidRDefault="00000000">
      <w:pPr>
        <w:spacing w:line="480" w:lineRule="auto"/>
        <w:ind w:firstLine="720"/>
        <w:jc w:val="both"/>
        <w:rPr>
          <w:rFonts w:ascii="Arial" w:eastAsia="Arial" w:hAnsi="Arial" w:cs="Arial"/>
          <w:sz w:val="22"/>
          <w:szCs w:val="22"/>
          <w:lang w:val="en-US"/>
        </w:rPr>
      </w:pPr>
      <w:r w:rsidRPr="00E42A67">
        <w:rPr>
          <w:rFonts w:ascii="Arial" w:eastAsia="Arial" w:hAnsi="Arial" w:cs="Arial"/>
          <w:sz w:val="22"/>
          <w:szCs w:val="22"/>
          <w:lang w:val="en-US"/>
        </w:rPr>
        <w:t>Pain at rest, during activities and peak pain in the previous week are evaluated. Activity restriction is evaluated inside and outside the house, as well as during sports and heavy labor. Cometic discomfort is described in terms of abdomen shape and discomfort at the hernia site.</w:t>
      </w:r>
    </w:p>
    <w:p w14:paraId="559F7DCE" w14:textId="77777777" w:rsidR="00E42A67" w:rsidRDefault="00000000" w:rsidP="00E42A67">
      <w:pPr>
        <w:spacing w:line="480" w:lineRule="auto"/>
        <w:ind w:firstLine="720"/>
        <w:jc w:val="both"/>
        <w:rPr>
          <w:rFonts w:ascii="Arial" w:eastAsia="Arial" w:hAnsi="Arial" w:cs="Arial"/>
          <w:sz w:val="22"/>
          <w:szCs w:val="22"/>
          <w:lang w:val="en-US"/>
        </w:rPr>
      </w:pPr>
      <w:r w:rsidRPr="00E42A67">
        <w:rPr>
          <w:rFonts w:ascii="Arial" w:eastAsia="Arial" w:hAnsi="Arial" w:cs="Arial"/>
          <w:sz w:val="22"/>
          <w:szCs w:val="22"/>
          <w:lang w:val="en-US"/>
        </w:rPr>
        <w:lastRenderedPageBreak/>
        <w:t>In this analysis focused on preoperative evaluation, but the questionnaire was also reapplied postoperatively. As all items are rated from 0 (most positive) to 10 (most negative),  patients who achieved higher scores had worse preoperative quality of life.</w:t>
      </w:r>
    </w:p>
    <w:p w14:paraId="48B45692" w14:textId="786BAB81" w:rsidR="00091DF1" w:rsidRPr="00E42A67" w:rsidRDefault="00000000" w:rsidP="00E42A67">
      <w:pPr>
        <w:spacing w:line="480" w:lineRule="auto"/>
        <w:jc w:val="both"/>
        <w:rPr>
          <w:rFonts w:ascii="Arial" w:eastAsia="Arial" w:hAnsi="Arial" w:cs="Arial"/>
          <w:sz w:val="22"/>
          <w:szCs w:val="22"/>
          <w:lang w:val="en-US"/>
        </w:rPr>
      </w:pPr>
      <w:r w:rsidRPr="00E42A67">
        <w:rPr>
          <w:rFonts w:ascii="Arial" w:eastAsia="Arial" w:hAnsi="Arial" w:cs="Arial"/>
          <w:b/>
          <w:color w:val="222222"/>
          <w:sz w:val="22"/>
          <w:szCs w:val="22"/>
          <w:lang w:val="en-US"/>
        </w:rPr>
        <w:t>Appendix 4 - Additional References</w:t>
      </w:r>
    </w:p>
    <w:p w14:paraId="496A02FE" w14:textId="77777777" w:rsidR="00091DF1" w:rsidRPr="00E42A67" w:rsidRDefault="00091DF1">
      <w:pPr>
        <w:spacing w:after="120" w:line="480" w:lineRule="auto"/>
        <w:rPr>
          <w:rFonts w:ascii="Arial" w:hAnsi="Arial" w:cs="Arial"/>
          <w:sz w:val="22"/>
          <w:szCs w:val="22"/>
          <w:lang w:val="en-US"/>
        </w:rPr>
      </w:pPr>
    </w:p>
    <w:p w14:paraId="0301AFF5" w14:textId="741CC8FD" w:rsidR="00091DF1" w:rsidRPr="00E42A67" w:rsidRDefault="00000000">
      <w:pPr>
        <w:spacing w:after="120" w:line="480" w:lineRule="auto"/>
        <w:rPr>
          <w:rFonts w:ascii="Arial" w:hAnsi="Arial" w:cs="Arial"/>
          <w:sz w:val="22"/>
          <w:szCs w:val="22"/>
          <w:highlight w:val="yellow"/>
          <w:lang w:val="en-US"/>
        </w:rPr>
      </w:pPr>
      <w:r w:rsidRPr="00E42A67">
        <w:rPr>
          <w:rFonts w:ascii="Arial" w:hAnsi="Arial" w:cs="Arial"/>
          <w:sz w:val="22"/>
          <w:szCs w:val="22"/>
          <w:lang w:val="en-US"/>
        </w:rPr>
        <w:t>21 - Doyle DJ, Hendrix JM, Garmon EH. American Society of Anesthesiologists Classification. StatPearls</w:t>
      </w:r>
      <w:r w:rsidR="00F578DA" w:rsidRPr="00E42A67">
        <w:rPr>
          <w:rFonts w:ascii="Arial" w:hAnsi="Arial" w:cs="Arial"/>
          <w:sz w:val="22"/>
          <w:szCs w:val="22"/>
          <w:lang w:val="en-US"/>
        </w:rPr>
        <w:t xml:space="preserve">. </w:t>
      </w:r>
      <w:r w:rsidRPr="00E42A67">
        <w:rPr>
          <w:rFonts w:ascii="Arial" w:hAnsi="Arial" w:cs="Arial"/>
          <w:sz w:val="22"/>
          <w:szCs w:val="22"/>
          <w:lang w:val="en-US"/>
        </w:rPr>
        <w:t>2024</w:t>
      </w:r>
      <w:r w:rsidR="00F578DA" w:rsidRPr="00E42A67">
        <w:rPr>
          <w:rFonts w:ascii="Arial" w:hAnsi="Arial" w:cs="Arial"/>
          <w:sz w:val="22"/>
          <w:szCs w:val="22"/>
          <w:lang w:val="en-US"/>
        </w:rPr>
        <w:t xml:space="preserve">. </w:t>
      </w:r>
      <w:r w:rsidRPr="00E42A67">
        <w:rPr>
          <w:rFonts w:ascii="Arial" w:hAnsi="Arial" w:cs="Arial"/>
          <w:sz w:val="22"/>
          <w:szCs w:val="22"/>
          <w:lang w:val="en-US"/>
        </w:rPr>
        <w:t>Available from:</w:t>
      </w:r>
      <w:r w:rsidR="00F578DA" w:rsidRPr="00E42A67">
        <w:rPr>
          <w:rFonts w:ascii="Arial" w:hAnsi="Arial" w:cs="Arial"/>
          <w:sz w:val="22"/>
          <w:szCs w:val="22"/>
          <w:lang w:val="en-US"/>
        </w:rPr>
        <w:t xml:space="preserve"> </w:t>
      </w:r>
      <w:r w:rsidRPr="00E42A67">
        <w:rPr>
          <w:rFonts w:ascii="Arial" w:hAnsi="Arial" w:cs="Arial"/>
          <w:sz w:val="22"/>
          <w:szCs w:val="22"/>
          <w:lang w:val="en-US"/>
        </w:rPr>
        <w:t>https://www.ncbi.nlm.nih.gov/books/NBK441940/</w:t>
      </w:r>
      <w:r w:rsidRPr="00E42A67">
        <w:rPr>
          <w:rFonts w:ascii="Arial" w:hAnsi="Arial" w:cs="Arial"/>
          <w:sz w:val="22"/>
          <w:szCs w:val="22"/>
          <w:highlight w:val="yellow"/>
          <w:lang w:val="en-US"/>
        </w:rPr>
        <w:t xml:space="preserve"> </w:t>
      </w:r>
    </w:p>
    <w:p w14:paraId="72C7E9C5" w14:textId="0A3D5356" w:rsidR="00091DF1" w:rsidRPr="00E42A67" w:rsidRDefault="00000000">
      <w:pPr>
        <w:spacing w:after="120" w:line="480" w:lineRule="auto"/>
        <w:rPr>
          <w:rFonts w:ascii="Arial" w:hAnsi="Arial" w:cs="Arial"/>
          <w:sz w:val="22"/>
          <w:szCs w:val="22"/>
          <w:lang w:val="en-US"/>
        </w:rPr>
      </w:pPr>
      <w:r w:rsidRPr="00E42A67">
        <w:rPr>
          <w:rFonts w:ascii="Arial" w:hAnsi="Arial" w:cs="Arial"/>
          <w:sz w:val="22"/>
          <w:szCs w:val="22"/>
          <w:lang w:val="en-US"/>
        </w:rPr>
        <w:t>22 - Weir CB, Jan A. BMI Classification Percentile And Cut Off Points. StatPearls.</w:t>
      </w:r>
      <w:r w:rsidR="00F578DA" w:rsidRPr="00E42A67">
        <w:rPr>
          <w:rFonts w:ascii="Arial" w:hAnsi="Arial" w:cs="Arial"/>
          <w:sz w:val="22"/>
          <w:szCs w:val="22"/>
          <w:lang w:val="en-US"/>
        </w:rPr>
        <w:t xml:space="preserve"> </w:t>
      </w:r>
      <w:r w:rsidRPr="00E42A67">
        <w:rPr>
          <w:rFonts w:ascii="Arial" w:hAnsi="Arial" w:cs="Arial"/>
          <w:sz w:val="22"/>
          <w:szCs w:val="22"/>
          <w:lang w:val="en-US"/>
        </w:rPr>
        <w:t>2024</w:t>
      </w:r>
      <w:r w:rsidR="00F578DA" w:rsidRPr="00E42A67">
        <w:rPr>
          <w:rFonts w:ascii="Arial" w:hAnsi="Arial" w:cs="Arial"/>
          <w:sz w:val="22"/>
          <w:szCs w:val="22"/>
          <w:lang w:val="en-US"/>
        </w:rPr>
        <w:t xml:space="preserve">. </w:t>
      </w:r>
      <w:r w:rsidRPr="00E42A67">
        <w:rPr>
          <w:rFonts w:ascii="Arial" w:hAnsi="Arial" w:cs="Arial"/>
          <w:sz w:val="22"/>
          <w:szCs w:val="22"/>
          <w:lang w:val="en-US"/>
        </w:rPr>
        <w:t>Available from: https://www.ncbi.nlm.nih.gov/books/NBK541070/</w:t>
      </w:r>
    </w:p>
    <w:p w14:paraId="7A602B5E" w14:textId="1E03338C" w:rsidR="00091DF1" w:rsidRPr="00E42A67" w:rsidRDefault="00000000">
      <w:pPr>
        <w:spacing w:after="120" w:line="480" w:lineRule="auto"/>
        <w:rPr>
          <w:rFonts w:ascii="Arial" w:hAnsi="Arial" w:cs="Arial"/>
          <w:sz w:val="22"/>
          <w:szCs w:val="22"/>
        </w:rPr>
      </w:pPr>
      <w:r w:rsidRPr="00E42A67">
        <w:rPr>
          <w:rFonts w:ascii="Arial" w:hAnsi="Arial" w:cs="Arial"/>
          <w:sz w:val="22"/>
          <w:szCs w:val="22"/>
          <w:lang w:val="en-US"/>
        </w:rPr>
        <w:t xml:space="preserve">23 - Muysoms F, Campanelli G, Champault GG, DeBeaux AC, Dietz UA, Jeekel J, et al. EuraHS: the development of an international online platform for registration and outcome measurement of ventral abdominal wall hernia repair. </w:t>
      </w:r>
      <w:r w:rsidRPr="00E42A67">
        <w:rPr>
          <w:rFonts w:ascii="Arial" w:hAnsi="Arial" w:cs="Arial"/>
          <w:b/>
          <w:bCs/>
          <w:i/>
          <w:iCs/>
          <w:sz w:val="22"/>
          <w:szCs w:val="22"/>
        </w:rPr>
        <w:t>Hernia</w:t>
      </w:r>
      <w:r w:rsidRPr="00E42A67">
        <w:rPr>
          <w:rFonts w:ascii="Arial" w:hAnsi="Arial" w:cs="Arial"/>
          <w:sz w:val="22"/>
          <w:szCs w:val="22"/>
        </w:rPr>
        <w:t>. 2012 Jun;16(3):239-50. doi: 10.1007/s10029-012-0912-7. Epub 2012 Apr 18.</w:t>
      </w:r>
    </w:p>
    <w:p w14:paraId="566CAF35" w14:textId="77777777" w:rsidR="00091DF1" w:rsidRDefault="00091DF1">
      <w:pPr>
        <w:spacing w:after="120" w:line="480" w:lineRule="auto"/>
        <w:rPr>
          <w:rFonts w:ascii="Arial" w:eastAsia="Arial" w:hAnsi="Arial" w:cs="Arial"/>
          <w:b/>
        </w:rPr>
      </w:pPr>
    </w:p>
    <w:sectPr w:rsidR="00091DF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15CF" w14:textId="77777777" w:rsidR="00917868" w:rsidRDefault="00917868">
      <w:r>
        <w:separator/>
      </w:r>
    </w:p>
  </w:endnote>
  <w:endnote w:type="continuationSeparator" w:id="0">
    <w:p w14:paraId="29D31394" w14:textId="77777777" w:rsidR="00917868" w:rsidRDefault="0091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3B86F" w14:textId="77777777" w:rsidR="00091DF1"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83764CD" w14:textId="77777777" w:rsidR="00091DF1" w:rsidRDefault="00091DF1">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7793" w14:textId="511B0C79" w:rsidR="00091DF1" w:rsidRDefault="00000000">
    <w:pPr>
      <w:pBdr>
        <w:top w:val="nil"/>
        <w:left w:val="nil"/>
        <w:bottom w:val="nil"/>
        <w:right w:val="nil"/>
        <w:between w:val="nil"/>
      </w:pBdr>
      <w:tabs>
        <w:tab w:val="center" w:pos="4513"/>
        <w:tab w:val="right" w:pos="9026"/>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E22B0">
      <w:rPr>
        <w:rFonts w:ascii="Arial" w:eastAsia="Arial" w:hAnsi="Arial" w:cs="Arial"/>
        <w:noProof/>
        <w:color w:val="000000"/>
        <w:sz w:val="22"/>
        <w:szCs w:val="22"/>
      </w:rPr>
      <w:t>2</w:t>
    </w:r>
    <w:r>
      <w:rPr>
        <w:rFonts w:ascii="Arial" w:eastAsia="Arial" w:hAnsi="Arial" w:cs="Arial"/>
        <w:color w:val="000000"/>
        <w:sz w:val="22"/>
        <w:szCs w:val="22"/>
      </w:rPr>
      <w:fldChar w:fldCharType="end"/>
    </w:r>
  </w:p>
  <w:p w14:paraId="3BCE3D6F" w14:textId="77777777" w:rsidR="00091DF1" w:rsidRDefault="00091DF1">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7CDD" w14:textId="77777777" w:rsidR="00091DF1" w:rsidRDefault="00091DF1">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D82BC" w14:textId="77777777" w:rsidR="00917868" w:rsidRDefault="00917868">
      <w:r>
        <w:separator/>
      </w:r>
    </w:p>
  </w:footnote>
  <w:footnote w:type="continuationSeparator" w:id="0">
    <w:p w14:paraId="46024429" w14:textId="77777777" w:rsidR="00917868" w:rsidRDefault="00917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F1"/>
    <w:rsid w:val="00091DF1"/>
    <w:rsid w:val="00195117"/>
    <w:rsid w:val="004C508B"/>
    <w:rsid w:val="0050310B"/>
    <w:rsid w:val="005A0A07"/>
    <w:rsid w:val="006A7A18"/>
    <w:rsid w:val="008924B6"/>
    <w:rsid w:val="008D5070"/>
    <w:rsid w:val="009004F9"/>
    <w:rsid w:val="00917868"/>
    <w:rsid w:val="00943A7C"/>
    <w:rsid w:val="00AE7645"/>
    <w:rsid w:val="00BB71EE"/>
    <w:rsid w:val="00D6645A"/>
    <w:rsid w:val="00E42A67"/>
    <w:rsid w:val="00EE22B0"/>
    <w:rsid w:val="00F578DA"/>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269D4F2"/>
  <w15:docId w15:val="{4FA3239A-8B86-F34E-AD48-002A3FDB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Aneel Bhangu (Applied Health Sciences)</cp:lastModifiedBy>
  <cp:revision>2</cp:revision>
  <dcterms:created xsi:type="dcterms:W3CDTF">2025-01-19T17:21:00Z</dcterms:created>
  <dcterms:modified xsi:type="dcterms:W3CDTF">2025-01-19T17:21:00Z</dcterms:modified>
</cp:coreProperties>
</file>